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1F7FC7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, </w:t>
            </w:r>
            <w:bookmarkStart w:id="0" w:name="_GoBack"/>
            <w:bookmarkEnd w:id="0"/>
            <w:r w:rsidRPr="00DD4536">
              <w:rPr>
                <w:rFonts w:eastAsia="SimSun" w:cs="Mangal"/>
                <w:kern w:val="1"/>
                <w:lang w:val="ba-RU" w:eastAsia="zh-CN" w:bidi="hi-IN"/>
              </w:rPr>
              <w:t>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F67175" w:rsidRDefault="00F67175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B31FDF" w:rsidRPr="00B31FDF" w:rsidRDefault="00B31FDF" w:rsidP="00B31F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31FDF">
        <w:rPr>
          <w:b/>
          <w:sz w:val="28"/>
          <w:szCs w:val="28"/>
        </w:rPr>
        <w:t>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городского поселения город Мелеуз муниципального района Мелеузовский район Республики Башкортостан</w:t>
      </w:r>
    </w:p>
    <w:p w:rsidR="00B31FDF" w:rsidRPr="00B31FDF" w:rsidRDefault="00B31FDF" w:rsidP="00B31FD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31FDF" w:rsidRPr="00B31FDF" w:rsidRDefault="00B31FDF" w:rsidP="00B31FD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B31FDF">
        <w:rPr>
          <w:sz w:val="28"/>
          <w:szCs w:val="28"/>
        </w:rPr>
        <w:t>В соответствии с п. 5 ст. 39.28 Земельного кодекса Российской Федерации, руководствуясь постановлением Правительства Республики Башкортостан от 29 июня 2015 г. № 234 «Об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Республики Башкортостан, земель или земельных участков, государственная собственность на которые не разграничена</w:t>
      </w:r>
      <w:proofErr w:type="gramEnd"/>
      <w:r w:rsidRPr="00B31FDF">
        <w:rPr>
          <w:sz w:val="28"/>
          <w:szCs w:val="28"/>
        </w:rPr>
        <w:t>», Совет городского поселения город Мелеуз муниципального района Мелеузовский район Республики Башкортостан</w:t>
      </w:r>
    </w:p>
    <w:p w:rsidR="00B31FDF" w:rsidRPr="00B31FDF" w:rsidRDefault="00B31FDF" w:rsidP="00B31FDF">
      <w:pPr>
        <w:widowControl/>
        <w:autoSpaceDE/>
        <w:autoSpaceDN/>
        <w:adjustRightInd/>
        <w:ind w:firstLine="480"/>
        <w:jc w:val="both"/>
        <w:rPr>
          <w:b/>
          <w:sz w:val="28"/>
          <w:szCs w:val="28"/>
        </w:rPr>
      </w:pPr>
    </w:p>
    <w:p w:rsidR="00B31FDF" w:rsidRPr="00B31FDF" w:rsidRDefault="00B31FDF" w:rsidP="00B31FDF">
      <w:pPr>
        <w:keepNext/>
        <w:widowControl/>
        <w:ind w:firstLine="480"/>
        <w:rPr>
          <w:sz w:val="28"/>
          <w:szCs w:val="28"/>
        </w:rPr>
      </w:pPr>
      <w:proofErr w:type="gramStart"/>
      <w:r w:rsidRPr="00B31FDF">
        <w:rPr>
          <w:b/>
          <w:sz w:val="28"/>
          <w:szCs w:val="28"/>
        </w:rPr>
        <w:t>Р</w:t>
      </w:r>
      <w:proofErr w:type="gramEnd"/>
      <w:r w:rsidRPr="00B31FDF">
        <w:rPr>
          <w:b/>
          <w:sz w:val="28"/>
          <w:szCs w:val="28"/>
        </w:rPr>
        <w:t xml:space="preserve"> Е Ш И Л:</w:t>
      </w:r>
      <w:r w:rsidRPr="00B31FDF">
        <w:rPr>
          <w:sz w:val="28"/>
          <w:szCs w:val="28"/>
        </w:rPr>
        <w:t xml:space="preserve"> </w:t>
      </w:r>
    </w:p>
    <w:p w:rsidR="00B31FDF" w:rsidRPr="00B31FDF" w:rsidRDefault="00B31FDF" w:rsidP="00B31FDF">
      <w:pPr>
        <w:keepNext/>
        <w:widowControl/>
        <w:rPr>
          <w:sz w:val="28"/>
          <w:szCs w:val="28"/>
        </w:rPr>
      </w:pPr>
    </w:p>
    <w:p w:rsidR="00B31FDF" w:rsidRPr="00B31FDF" w:rsidRDefault="00B31FDF" w:rsidP="00B31FDF">
      <w:pPr>
        <w:ind w:firstLine="480"/>
        <w:jc w:val="both"/>
        <w:rPr>
          <w:sz w:val="28"/>
          <w:szCs w:val="28"/>
        </w:rPr>
      </w:pPr>
      <w:r w:rsidRPr="00B31FDF">
        <w:rPr>
          <w:sz w:val="28"/>
          <w:szCs w:val="28"/>
        </w:rPr>
        <w:t>1. Установить, что размер платы за увеличение площади земельного участка, находящегося в частной собственности, в результате перераспределения такого земельного участка и земельных участков, находящихся в собственности городского поселения город Мелеуз муниципального района Мелеузовский район Республики Башкортостан, определяется по следующей формуле:</w:t>
      </w:r>
    </w:p>
    <w:p w:rsidR="00B31FDF" w:rsidRPr="00B31FDF" w:rsidRDefault="00B31FDF" w:rsidP="00B31FDF">
      <w:pPr>
        <w:ind w:firstLine="480"/>
        <w:jc w:val="both"/>
        <w:rPr>
          <w:sz w:val="28"/>
          <w:szCs w:val="28"/>
        </w:rPr>
      </w:pPr>
    </w:p>
    <w:p w:rsidR="00B31FDF" w:rsidRPr="00B31FDF" w:rsidRDefault="00B31FDF" w:rsidP="00B31FDF">
      <w:pPr>
        <w:ind w:firstLine="480"/>
        <w:jc w:val="both"/>
        <w:rPr>
          <w:sz w:val="28"/>
          <w:szCs w:val="28"/>
        </w:rPr>
      </w:pPr>
      <w:r w:rsidRPr="00B31FDF">
        <w:rPr>
          <w:sz w:val="28"/>
          <w:szCs w:val="28"/>
        </w:rPr>
        <w:t>П = S х УПКС х</w:t>
      </w:r>
      <w:proofErr w:type="gramStart"/>
      <w:r w:rsidRPr="00B31FDF">
        <w:rPr>
          <w:sz w:val="28"/>
          <w:szCs w:val="28"/>
        </w:rPr>
        <w:t xml:space="preserve"> К</w:t>
      </w:r>
      <w:proofErr w:type="gramEnd"/>
      <w:r w:rsidRPr="00B31FDF">
        <w:rPr>
          <w:sz w:val="28"/>
          <w:szCs w:val="28"/>
        </w:rPr>
        <w:t>,</w:t>
      </w:r>
    </w:p>
    <w:p w:rsidR="00B31FDF" w:rsidRPr="00B31FDF" w:rsidRDefault="00B31FDF" w:rsidP="00B31FDF">
      <w:pPr>
        <w:ind w:firstLine="480"/>
        <w:jc w:val="both"/>
        <w:rPr>
          <w:sz w:val="28"/>
          <w:szCs w:val="28"/>
        </w:rPr>
      </w:pPr>
    </w:p>
    <w:p w:rsidR="00B31FDF" w:rsidRPr="00B31FDF" w:rsidRDefault="00B31FDF" w:rsidP="00B31FDF">
      <w:pPr>
        <w:ind w:firstLine="480"/>
        <w:jc w:val="both"/>
        <w:rPr>
          <w:sz w:val="28"/>
          <w:szCs w:val="28"/>
        </w:rPr>
      </w:pPr>
      <w:r w:rsidRPr="00B31FDF">
        <w:rPr>
          <w:sz w:val="28"/>
          <w:szCs w:val="28"/>
        </w:rPr>
        <w:t>где:</w:t>
      </w:r>
    </w:p>
    <w:p w:rsidR="00B31FDF" w:rsidRPr="00B31FDF" w:rsidRDefault="00B31FDF" w:rsidP="00B31FDF">
      <w:pPr>
        <w:ind w:firstLine="480"/>
        <w:jc w:val="both"/>
        <w:rPr>
          <w:sz w:val="28"/>
          <w:szCs w:val="28"/>
        </w:rPr>
      </w:pPr>
      <w:proofErr w:type="gramStart"/>
      <w:r w:rsidRPr="00B31FDF">
        <w:rPr>
          <w:sz w:val="28"/>
          <w:szCs w:val="28"/>
        </w:rPr>
        <w:t>П</w:t>
      </w:r>
      <w:proofErr w:type="gramEnd"/>
      <w:r w:rsidRPr="00B31FDF">
        <w:rPr>
          <w:sz w:val="28"/>
          <w:szCs w:val="28"/>
        </w:rPr>
        <w:t xml:space="preserve"> - размер платы за увеличение площади земельного участка, руб.;</w:t>
      </w:r>
    </w:p>
    <w:p w:rsidR="00B31FDF" w:rsidRPr="00B31FDF" w:rsidRDefault="00B31FDF" w:rsidP="00B31FDF">
      <w:pPr>
        <w:ind w:firstLine="480"/>
        <w:jc w:val="both"/>
        <w:rPr>
          <w:sz w:val="28"/>
          <w:szCs w:val="28"/>
        </w:rPr>
      </w:pPr>
      <w:r w:rsidRPr="00B31FDF">
        <w:rPr>
          <w:sz w:val="28"/>
          <w:szCs w:val="28"/>
        </w:rPr>
        <w:t>S - площадь, на которую увеличивается земельный участок, находящийся в частной собственности, кв. м;</w:t>
      </w:r>
    </w:p>
    <w:p w:rsidR="00B31FDF" w:rsidRPr="00B31FDF" w:rsidRDefault="00B31FDF" w:rsidP="00B31FDF">
      <w:pPr>
        <w:ind w:firstLine="480"/>
        <w:jc w:val="both"/>
        <w:rPr>
          <w:sz w:val="28"/>
          <w:szCs w:val="28"/>
        </w:rPr>
      </w:pPr>
      <w:r w:rsidRPr="00B31FDF">
        <w:rPr>
          <w:sz w:val="28"/>
          <w:szCs w:val="28"/>
        </w:rPr>
        <w:t xml:space="preserve">УПКС - удельный показатель кадастровой стоимости земельного участка, </w:t>
      </w:r>
      <w:r w:rsidRPr="00B31FDF">
        <w:rPr>
          <w:sz w:val="28"/>
          <w:szCs w:val="28"/>
        </w:rPr>
        <w:lastRenderedPageBreak/>
        <w:t>находящегося в частной собственности, руб./кв. м;</w:t>
      </w:r>
    </w:p>
    <w:p w:rsidR="00B31FDF" w:rsidRPr="00B31FDF" w:rsidRDefault="00B31FDF" w:rsidP="00B31FDF">
      <w:pPr>
        <w:ind w:firstLine="480"/>
        <w:jc w:val="both"/>
        <w:rPr>
          <w:sz w:val="28"/>
          <w:szCs w:val="28"/>
        </w:rPr>
      </w:pPr>
      <w:proofErr w:type="gramStart"/>
      <w:r w:rsidRPr="00B31FDF">
        <w:rPr>
          <w:sz w:val="28"/>
          <w:szCs w:val="28"/>
        </w:rPr>
        <w:t>К</w:t>
      </w:r>
      <w:proofErr w:type="gramEnd"/>
      <w:r w:rsidRPr="00B31FDF">
        <w:rPr>
          <w:sz w:val="28"/>
          <w:szCs w:val="28"/>
        </w:rPr>
        <w:t xml:space="preserve"> - понижающий коэффициент.</w:t>
      </w:r>
    </w:p>
    <w:p w:rsidR="00B31FDF" w:rsidRPr="00B31FDF" w:rsidRDefault="00B31FDF" w:rsidP="00B31FDF">
      <w:pPr>
        <w:ind w:firstLine="480"/>
        <w:jc w:val="both"/>
        <w:rPr>
          <w:sz w:val="28"/>
          <w:szCs w:val="28"/>
        </w:rPr>
      </w:pPr>
    </w:p>
    <w:p w:rsidR="00B31FDF" w:rsidRPr="00B31FDF" w:rsidRDefault="00B31FDF" w:rsidP="00B31FDF">
      <w:pPr>
        <w:ind w:firstLine="480"/>
        <w:jc w:val="both"/>
        <w:rPr>
          <w:sz w:val="28"/>
          <w:szCs w:val="28"/>
        </w:rPr>
      </w:pPr>
      <w:r w:rsidRPr="00B31FDF">
        <w:rPr>
          <w:sz w:val="28"/>
          <w:szCs w:val="28"/>
        </w:rPr>
        <w:t>2. В отношений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применяется понижающий коэффициент</w:t>
      </w:r>
      <w:proofErr w:type="gramStart"/>
      <w:r w:rsidRPr="00B31FDF">
        <w:rPr>
          <w:sz w:val="28"/>
          <w:szCs w:val="28"/>
        </w:rPr>
        <w:t xml:space="preserve"> К</w:t>
      </w:r>
      <w:proofErr w:type="gramEnd"/>
      <w:r w:rsidRPr="00B31FDF">
        <w:rPr>
          <w:sz w:val="28"/>
          <w:szCs w:val="28"/>
        </w:rPr>
        <w:t>, равный 0,15. В случае повторного перераспределения в отношении таких земельных участков, а также в отношении земельных участков, образованных из таких земельных участков, площадь которых была увеличена путем перераспределения после принятия настоящего решения, применяется понижающий коэффициент</w:t>
      </w:r>
      <w:proofErr w:type="gramStart"/>
      <w:r w:rsidRPr="00B31FDF">
        <w:rPr>
          <w:sz w:val="28"/>
          <w:szCs w:val="28"/>
        </w:rPr>
        <w:t xml:space="preserve"> К</w:t>
      </w:r>
      <w:proofErr w:type="gramEnd"/>
      <w:r w:rsidRPr="00B31FDF">
        <w:rPr>
          <w:sz w:val="28"/>
          <w:szCs w:val="28"/>
        </w:rPr>
        <w:t>, равный 0,5.</w:t>
      </w:r>
    </w:p>
    <w:p w:rsidR="00B31FDF" w:rsidRPr="00B31FDF" w:rsidRDefault="00B31FDF" w:rsidP="00B31FDF">
      <w:pPr>
        <w:widowControl/>
        <w:ind w:firstLine="480"/>
        <w:jc w:val="both"/>
        <w:rPr>
          <w:sz w:val="28"/>
          <w:szCs w:val="28"/>
        </w:rPr>
      </w:pPr>
      <w:r w:rsidRPr="00B31FDF">
        <w:rPr>
          <w:sz w:val="28"/>
          <w:szCs w:val="28"/>
        </w:rPr>
        <w:t>3. В отношении земельных участков, не указанных в пункте 2 настоящего решения, применяется понижающий коэффициент</w:t>
      </w:r>
      <w:proofErr w:type="gramStart"/>
      <w:r w:rsidRPr="00B31FDF">
        <w:rPr>
          <w:sz w:val="28"/>
          <w:szCs w:val="28"/>
        </w:rPr>
        <w:t xml:space="preserve"> К</w:t>
      </w:r>
      <w:proofErr w:type="gramEnd"/>
      <w:r w:rsidRPr="00B31FDF">
        <w:rPr>
          <w:sz w:val="28"/>
          <w:szCs w:val="28"/>
        </w:rPr>
        <w:t>, равный 0,5.</w:t>
      </w:r>
    </w:p>
    <w:p w:rsidR="00B31FDF" w:rsidRPr="00B31FDF" w:rsidRDefault="00B31FDF" w:rsidP="00B31FDF">
      <w:pPr>
        <w:widowControl/>
        <w:ind w:firstLine="480"/>
        <w:jc w:val="both"/>
        <w:rPr>
          <w:sz w:val="28"/>
          <w:szCs w:val="28"/>
        </w:rPr>
      </w:pPr>
    </w:p>
    <w:p w:rsidR="00B31FDF" w:rsidRPr="00B31FDF" w:rsidRDefault="00B31FDF" w:rsidP="00B31FDF">
      <w:pPr>
        <w:widowControl/>
        <w:ind w:firstLine="480"/>
        <w:jc w:val="both"/>
        <w:rPr>
          <w:sz w:val="28"/>
          <w:szCs w:val="28"/>
        </w:rPr>
      </w:pPr>
      <w:r w:rsidRPr="00B31FDF">
        <w:rPr>
          <w:sz w:val="28"/>
          <w:szCs w:val="28"/>
        </w:rPr>
        <w:t>2. Настоящее решение подлежит официальному опубликованию (обнародованию) в установленном порядке.</w:t>
      </w:r>
    </w:p>
    <w:p w:rsidR="00B31FDF" w:rsidRPr="00B31FDF" w:rsidRDefault="00B31FDF" w:rsidP="00B31FDF">
      <w:pPr>
        <w:widowControl/>
        <w:ind w:firstLine="480"/>
        <w:jc w:val="both"/>
        <w:rPr>
          <w:sz w:val="26"/>
        </w:rPr>
      </w:pPr>
    </w:p>
    <w:p w:rsidR="00B31FDF" w:rsidRPr="00B31FDF" w:rsidRDefault="00B31FDF" w:rsidP="00B31FDF">
      <w:pPr>
        <w:widowControl/>
        <w:ind w:firstLine="480"/>
        <w:jc w:val="both"/>
        <w:rPr>
          <w:sz w:val="26"/>
        </w:rPr>
      </w:pPr>
    </w:p>
    <w:p w:rsidR="00B31FDF" w:rsidRPr="00B31FDF" w:rsidRDefault="00B31FDF" w:rsidP="00B31FDF">
      <w:pPr>
        <w:widowControl/>
        <w:ind w:firstLine="480"/>
        <w:jc w:val="both"/>
        <w:rPr>
          <w:sz w:val="26"/>
        </w:rPr>
      </w:pPr>
    </w:p>
    <w:p w:rsidR="00B31FDF" w:rsidRPr="00B31FDF" w:rsidRDefault="00B31FDF" w:rsidP="00B31FDF">
      <w:pPr>
        <w:widowControl/>
        <w:autoSpaceDE/>
        <w:autoSpaceDN/>
        <w:adjustRightInd/>
        <w:rPr>
          <w:sz w:val="16"/>
          <w:szCs w:val="26"/>
        </w:rPr>
      </w:pPr>
    </w:p>
    <w:p w:rsidR="00F67175" w:rsidRPr="00F67175" w:rsidRDefault="00F67175" w:rsidP="00F67175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F67175">
        <w:rPr>
          <w:sz w:val="28"/>
          <w:szCs w:val="28"/>
        </w:rPr>
        <w:t xml:space="preserve">Председатель Совета </w:t>
      </w:r>
    </w:p>
    <w:p w:rsidR="00F67175" w:rsidRPr="00F67175" w:rsidRDefault="00F67175" w:rsidP="00F67175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F67175">
        <w:rPr>
          <w:sz w:val="28"/>
          <w:szCs w:val="28"/>
        </w:rPr>
        <w:t>городского поселения город Мелеуз</w:t>
      </w:r>
    </w:p>
    <w:p w:rsidR="00F67175" w:rsidRPr="00F67175" w:rsidRDefault="00F67175" w:rsidP="00F67175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F67175">
        <w:rPr>
          <w:sz w:val="28"/>
          <w:szCs w:val="28"/>
        </w:rPr>
        <w:t>муниципального района Мелеузовский район</w:t>
      </w:r>
    </w:p>
    <w:p w:rsidR="00F67175" w:rsidRPr="00F67175" w:rsidRDefault="00F67175" w:rsidP="00F6717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67175">
        <w:rPr>
          <w:sz w:val="28"/>
          <w:szCs w:val="28"/>
        </w:rPr>
        <w:t xml:space="preserve">Республики Башкортостан                                                       </w:t>
      </w:r>
      <w:r w:rsidRPr="00F67175">
        <w:rPr>
          <w:sz w:val="28"/>
          <w:szCs w:val="28"/>
        </w:rPr>
        <w:tab/>
        <w:t xml:space="preserve">    А.Л. Шадрин</w:t>
      </w: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  <w:r w:rsidRPr="00F67175">
        <w:rPr>
          <w:sz w:val="28"/>
          <w:szCs w:val="28"/>
        </w:rPr>
        <w:t>г. Мелеуз</w:t>
      </w:r>
    </w:p>
    <w:p w:rsidR="00F67175" w:rsidRPr="00F67175" w:rsidRDefault="00F67175" w:rsidP="00F67175">
      <w:pPr>
        <w:widowControl/>
        <w:autoSpaceDE/>
        <w:autoSpaceDN/>
        <w:adjustRightInd/>
        <w:rPr>
          <w:sz w:val="28"/>
          <w:szCs w:val="28"/>
        </w:rPr>
      </w:pPr>
      <w:r w:rsidRPr="00F67175">
        <w:rPr>
          <w:sz w:val="28"/>
          <w:szCs w:val="28"/>
        </w:rPr>
        <w:t>«30» сентября 2020 года</w:t>
      </w:r>
    </w:p>
    <w:p w:rsidR="00946323" w:rsidRPr="00DD4536" w:rsidRDefault="00F67175" w:rsidP="00F67175">
      <w:pPr>
        <w:widowControl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F6717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31FDF">
        <w:rPr>
          <w:sz w:val="28"/>
          <w:szCs w:val="28"/>
        </w:rPr>
        <w:t>2</w:t>
      </w:r>
    </w:p>
    <w:sectPr w:rsidR="00946323" w:rsidRPr="00DD4536" w:rsidSect="00F67175">
      <w:pgSz w:w="11907" w:h="16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67" w:rsidRDefault="00912367">
      <w:r>
        <w:separator/>
      </w:r>
    </w:p>
  </w:endnote>
  <w:endnote w:type="continuationSeparator" w:id="0">
    <w:p w:rsidR="00912367" w:rsidRDefault="0091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67" w:rsidRDefault="00912367">
      <w:r>
        <w:separator/>
      </w:r>
    </w:p>
  </w:footnote>
  <w:footnote w:type="continuationSeparator" w:id="0">
    <w:p w:rsidR="00912367" w:rsidRDefault="0091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71F4641E"/>
    <w:multiLevelType w:val="hybridMultilevel"/>
    <w:tmpl w:val="A4780B22"/>
    <w:lvl w:ilvl="0" w:tplc="324C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303A6"/>
    <w:rsid w:val="00145872"/>
    <w:rsid w:val="00150380"/>
    <w:rsid w:val="001A25D1"/>
    <w:rsid w:val="001C5D0A"/>
    <w:rsid w:val="001F7FC7"/>
    <w:rsid w:val="00212BED"/>
    <w:rsid w:val="00220BE1"/>
    <w:rsid w:val="00222E1B"/>
    <w:rsid w:val="002300D5"/>
    <w:rsid w:val="00230D1D"/>
    <w:rsid w:val="00240A3E"/>
    <w:rsid w:val="002A2E5E"/>
    <w:rsid w:val="002C2B4B"/>
    <w:rsid w:val="002F7314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A26F3"/>
    <w:rsid w:val="007B79F7"/>
    <w:rsid w:val="00813D76"/>
    <w:rsid w:val="008254F8"/>
    <w:rsid w:val="0085021C"/>
    <w:rsid w:val="00912367"/>
    <w:rsid w:val="00916EF7"/>
    <w:rsid w:val="009438D1"/>
    <w:rsid w:val="00946323"/>
    <w:rsid w:val="009925D9"/>
    <w:rsid w:val="009B4FCE"/>
    <w:rsid w:val="009B7294"/>
    <w:rsid w:val="00A04D3A"/>
    <w:rsid w:val="00A42D2F"/>
    <w:rsid w:val="00A85380"/>
    <w:rsid w:val="00AB7358"/>
    <w:rsid w:val="00AC7C13"/>
    <w:rsid w:val="00AF5C3D"/>
    <w:rsid w:val="00B1054C"/>
    <w:rsid w:val="00B31FDF"/>
    <w:rsid w:val="00B51686"/>
    <w:rsid w:val="00B7312A"/>
    <w:rsid w:val="00BB0B05"/>
    <w:rsid w:val="00C52E23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25A1D"/>
    <w:rsid w:val="00E725F3"/>
    <w:rsid w:val="00EA3855"/>
    <w:rsid w:val="00EC1DBF"/>
    <w:rsid w:val="00F65ECF"/>
    <w:rsid w:val="00F67175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463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6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63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63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463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6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63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63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4852-B0A2-4CA5-B0D1-15FC2939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2020-09-30T11:04:00Z</cp:lastPrinted>
  <dcterms:created xsi:type="dcterms:W3CDTF">2017-07-13T10:23:00Z</dcterms:created>
  <dcterms:modified xsi:type="dcterms:W3CDTF">2020-09-30T11:28:00Z</dcterms:modified>
</cp:coreProperties>
</file>