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E" w:rsidRDefault="005F1B0F" w:rsidP="00D763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F1B0F" w:rsidRPr="00A007F6" w:rsidRDefault="005F1B0F" w:rsidP="00A0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F6">
        <w:rPr>
          <w:rFonts w:ascii="Times New Roman" w:hAnsi="Times New Roman" w:cs="Times New Roman"/>
          <w:b/>
          <w:sz w:val="28"/>
          <w:szCs w:val="28"/>
        </w:rPr>
        <w:t>Совет городского поселения город Мелеуз</w:t>
      </w:r>
      <w:r w:rsidR="00A007F6" w:rsidRPr="00A0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7F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F1B0F" w:rsidRDefault="005F1B0F" w:rsidP="00A0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F6">
        <w:rPr>
          <w:rFonts w:ascii="Times New Roman" w:hAnsi="Times New Roman" w:cs="Times New Roman"/>
          <w:b/>
          <w:sz w:val="28"/>
          <w:szCs w:val="28"/>
        </w:rPr>
        <w:t>Мелеузовский район Республики Башкортостан</w:t>
      </w:r>
    </w:p>
    <w:p w:rsidR="00D763A1" w:rsidRPr="00A007F6" w:rsidRDefault="00D763A1" w:rsidP="00A0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0F" w:rsidRPr="00D763A1" w:rsidRDefault="00D763A1" w:rsidP="00D7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309B" w:rsidRDefault="00F447AE" w:rsidP="00F4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74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C260B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1309B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</w:p>
    <w:p w:rsidR="00F1309B" w:rsidRDefault="00F1309B" w:rsidP="00F4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</w:t>
      </w:r>
    </w:p>
    <w:p w:rsidR="00F1309B" w:rsidRDefault="00F1309B" w:rsidP="00F4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Мелеузовский район Республики Башкортостан </w:t>
      </w:r>
    </w:p>
    <w:p w:rsidR="00F1309B" w:rsidRDefault="00F1309B" w:rsidP="00F4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июня 2019 года №154 «Об утверждении</w:t>
      </w:r>
      <w:r w:rsidR="005440EE">
        <w:rPr>
          <w:rFonts w:ascii="Times New Roman" w:hAnsi="Times New Roman" w:cs="Times New Roman"/>
          <w:sz w:val="28"/>
          <w:szCs w:val="28"/>
        </w:rPr>
        <w:t xml:space="preserve"> </w:t>
      </w:r>
      <w:r w:rsidR="00F447AE" w:rsidRPr="00037408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F447AE" w:rsidRDefault="00F447AE" w:rsidP="00F4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08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городского поселения город Мелеуз </w:t>
      </w:r>
    </w:p>
    <w:p w:rsidR="00F447AE" w:rsidRDefault="00F447AE" w:rsidP="00F4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08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</w:p>
    <w:p w:rsidR="007242E6" w:rsidRPr="00037408" w:rsidRDefault="00F447AE" w:rsidP="00F4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4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1309B">
        <w:rPr>
          <w:rFonts w:ascii="Times New Roman" w:hAnsi="Times New Roman" w:cs="Times New Roman"/>
          <w:sz w:val="28"/>
          <w:szCs w:val="28"/>
        </w:rPr>
        <w:t>»</w:t>
      </w:r>
      <w:r w:rsidR="007242E6">
        <w:rPr>
          <w:rFonts w:ascii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AE" w:rsidRDefault="00F447AE" w:rsidP="00385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408" w:rsidRDefault="00F447AE" w:rsidP="00385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№131-ФЗ «Об общих принципах организации местного самоуправления в Российской Федерации»</w:t>
      </w:r>
      <w:r w:rsidR="005440EE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Мелеуз муниципального района</w:t>
      </w:r>
      <w:r w:rsidR="00F1309B">
        <w:rPr>
          <w:rFonts w:ascii="Times New Roman" w:hAnsi="Times New Roman" w:cs="Times New Roman"/>
          <w:sz w:val="28"/>
          <w:szCs w:val="28"/>
        </w:rPr>
        <w:t xml:space="preserve"> Мелеузовский район Республики Башкортостан</w:t>
      </w:r>
    </w:p>
    <w:p w:rsidR="005440EE" w:rsidRDefault="00F1309B" w:rsidP="00385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0CF9" w:rsidRDefault="00F1309B" w:rsidP="008A0CF9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CF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0CF9" w:rsidRPr="008A0CF9">
        <w:rPr>
          <w:rFonts w:ascii="Times New Roman" w:hAnsi="Times New Roman" w:cs="Times New Roman"/>
          <w:sz w:val="28"/>
          <w:szCs w:val="28"/>
        </w:rPr>
        <w:t>в решение Совета городского поселения город Мелеуз муниципального района Мелеузовский район Республики Башкортостан от 26 июня 2019 года №154 «Об утверждении Правил благоустройства территории городского поселения город Мелеуз муниципального района Мелеузовский район Республики Башкортостан</w:t>
      </w:r>
      <w:r w:rsidR="008A0C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53BB" w:rsidRDefault="008A0CF9" w:rsidP="00CE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BB">
        <w:rPr>
          <w:rFonts w:ascii="Times New Roman" w:hAnsi="Times New Roman" w:cs="Times New Roman"/>
          <w:sz w:val="28"/>
          <w:szCs w:val="28"/>
        </w:rPr>
        <w:t>д</w:t>
      </w:r>
      <w:r w:rsidR="00D54D0F" w:rsidRPr="00CE53B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C6CF0">
        <w:rPr>
          <w:rFonts w:ascii="Times New Roman" w:hAnsi="Times New Roman" w:cs="Times New Roman"/>
          <w:sz w:val="28"/>
          <w:szCs w:val="28"/>
        </w:rPr>
        <w:t>пунктом 9</w:t>
      </w:r>
      <w:r w:rsidRPr="00CE53BB">
        <w:rPr>
          <w:rFonts w:ascii="Times New Roman" w:hAnsi="Times New Roman" w:cs="Times New Roman"/>
          <w:sz w:val="28"/>
          <w:szCs w:val="28"/>
        </w:rPr>
        <w:t xml:space="preserve"> </w:t>
      </w:r>
      <w:r w:rsidR="00A252B9" w:rsidRPr="00CE53BB">
        <w:rPr>
          <w:rFonts w:ascii="Times New Roman" w:hAnsi="Times New Roman" w:cs="Times New Roman"/>
          <w:sz w:val="28"/>
          <w:szCs w:val="28"/>
        </w:rPr>
        <w:t>с</w:t>
      </w:r>
      <w:r w:rsidR="00037408" w:rsidRPr="00CE53BB">
        <w:rPr>
          <w:rFonts w:ascii="Times New Roman" w:hAnsi="Times New Roman" w:cs="Times New Roman"/>
          <w:sz w:val="28"/>
          <w:szCs w:val="28"/>
        </w:rPr>
        <w:t>т</w:t>
      </w:r>
      <w:r w:rsidRPr="00CE53BB">
        <w:rPr>
          <w:rFonts w:ascii="Times New Roman" w:hAnsi="Times New Roman" w:cs="Times New Roman"/>
          <w:sz w:val="28"/>
          <w:szCs w:val="28"/>
        </w:rPr>
        <w:t xml:space="preserve">атьи </w:t>
      </w:r>
      <w:r w:rsidR="006C6CF0">
        <w:rPr>
          <w:rFonts w:ascii="Times New Roman" w:hAnsi="Times New Roman" w:cs="Times New Roman"/>
          <w:sz w:val="28"/>
          <w:szCs w:val="28"/>
        </w:rPr>
        <w:t>17</w:t>
      </w:r>
      <w:r w:rsidR="00D54D0F" w:rsidRPr="00CE53BB">
        <w:rPr>
          <w:rFonts w:ascii="Times New Roman" w:hAnsi="Times New Roman" w:cs="Times New Roman"/>
          <w:sz w:val="28"/>
          <w:szCs w:val="28"/>
        </w:rPr>
        <w:t xml:space="preserve"> </w:t>
      </w:r>
      <w:r w:rsidR="006C6CF0">
        <w:rPr>
          <w:rFonts w:ascii="Times New Roman" w:hAnsi="Times New Roman" w:cs="Times New Roman"/>
          <w:sz w:val="28"/>
          <w:szCs w:val="28"/>
        </w:rPr>
        <w:t>«Контейнерные площадки</w:t>
      </w:r>
      <w:r w:rsidR="00CE53BB" w:rsidRPr="00CE53BB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6C6CF0" w:rsidRDefault="006C6CF0" w:rsidP="006C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размещение транспортных средств (прицепов к ним), в том числе брошенных и (или) разукомплектованных, расположенных на территориях общего пользования в границах городского поселения город Мелеуз муниципального района Мелеузовский район Республики Башкортостан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6CF0" w:rsidRDefault="006C6CF0" w:rsidP="006C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втором пункта 4 статьи 20 слово «грузов» исключить.</w:t>
      </w:r>
    </w:p>
    <w:p w:rsidR="005F1B0F" w:rsidRDefault="003856AD" w:rsidP="006C6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60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856AD" w:rsidRDefault="003856AD" w:rsidP="00385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А.Л. Шадрин</w:t>
      </w:r>
    </w:p>
    <w:p w:rsidR="00037408" w:rsidRPr="00037408" w:rsidRDefault="00037408" w:rsidP="00385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7408" w:rsidRPr="00037408" w:rsidSect="006C6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852"/>
    <w:multiLevelType w:val="hybridMultilevel"/>
    <w:tmpl w:val="DBE8E1F0"/>
    <w:lvl w:ilvl="0" w:tplc="EDD23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D249E"/>
    <w:multiLevelType w:val="hybridMultilevel"/>
    <w:tmpl w:val="8F6E18C0"/>
    <w:lvl w:ilvl="0" w:tplc="F2BEE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08"/>
    <w:rsid w:val="00037408"/>
    <w:rsid w:val="00295D2E"/>
    <w:rsid w:val="003856AD"/>
    <w:rsid w:val="004875BF"/>
    <w:rsid w:val="005440EE"/>
    <w:rsid w:val="005F1B0F"/>
    <w:rsid w:val="006C6CF0"/>
    <w:rsid w:val="007068A0"/>
    <w:rsid w:val="007242E6"/>
    <w:rsid w:val="008A0CF9"/>
    <w:rsid w:val="008B3280"/>
    <w:rsid w:val="0091621B"/>
    <w:rsid w:val="00A007F6"/>
    <w:rsid w:val="00A252B9"/>
    <w:rsid w:val="00B122BF"/>
    <w:rsid w:val="00C260B4"/>
    <w:rsid w:val="00CE53BB"/>
    <w:rsid w:val="00D54D0F"/>
    <w:rsid w:val="00D763A1"/>
    <w:rsid w:val="00E1308E"/>
    <w:rsid w:val="00F1309B"/>
    <w:rsid w:val="00F25F0F"/>
    <w:rsid w:val="00F447AE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2019-12-12T12:17:00Z</cp:lastPrinted>
  <dcterms:created xsi:type="dcterms:W3CDTF">2019-12-12T12:35:00Z</dcterms:created>
  <dcterms:modified xsi:type="dcterms:W3CDTF">2020-06-29T11:37:00Z</dcterms:modified>
</cp:coreProperties>
</file>