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2A10" w14:textId="2B6CD5B3" w:rsidR="00E853CD" w:rsidRDefault="00F16A0E" w:rsidP="00E853CD">
      <w:pPr>
        <w:pStyle w:val="Standard"/>
        <w:tabs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14:paraId="094F0554" w14:textId="77777777" w:rsidR="00F16A0E" w:rsidRPr="008F4B6F" w:rsidRDefault="00F16A0E" w:rsidP="00E853CD">
      <w:pPr>
        <w:pStyle w:val="Standard"/>
        <w:tabs>
          <w:tab w:val="left" w:pos="1305"/>
        </w:tabs>
        <w:jc w:val="center"/>
        <w:rPr>
          <w:sz w:val="28"/>
          <w:szCs w:val="28"/>
        </w:rPr>
      </w:pPr>
    </w:p>
    <w:p w14:paraId="06D37D85" w14:textId="401C2554" w:rsidR="00B17E30" w:rsidRPr="008F4B6F" w:rsidRDefault="00025A7F">
      <w:pPr>
        <w:pStyle w:val="Standard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F4B6F">
        <w:rPr>
          <w:sz w:val="28"/>
          <w:szCs w:val="28"/>
        </w:rPr>
        <w:t xml:space="preserve">       Предлагаю Вашему вниманию проект прогноза социально-экономического развития городского поселения город Мелеуз на 202</w:t>
      </w:r>
      <w:r w:rsidR="00F61D92" w:rsidRPr="008F4B6F">
        <w:rPr>
          <w:sz w:val="28"/>
          <w:szCs w:val="28"/>
        </w:rPr>
        <w:t>4</w:t>
      </w:r>
      <w:r w:rsidRPr="008F4B6F">
        <w:rPr>
          <w:sz w:val="28"/>
          <w:szCs w:val="28"/>
        </w:rPr>
        <w:t>-202</w:t>
      </w:r>
      <w:r w:rsidR="00F61D92" w:rsidRPr="008F4B6F">
        <w:rPr>
          <w:sz w:val="28"/>
          <w:szCs w:val="28"/>
        </w:rPr>
        <w:t>6</w:t>
      </w:r>
      <w:r w:rsidRPr="008F4B6F">
        <w:rPr>
          <w:sz w:val="28"/>
          <w:szCs w:val="28"/>
        </w:rPr>
        <w:t xml:space="preserve"> годы</w:t>
      </w:r>
      <w:r w:rsidR="00B17E30" w:rsidRPr="008F4B6F">
        <w:rPr>
          <w:sz w:val="28"/>
          <w:szCs w:val="28"/>
        </w:rPr>
        <w:t>, разработанный в соответствии с действующими нормативными правовыми актами Российской Федерации и Республики Башкортостан по вопросам перспективной государственной экономической и финансовой политики.</w:t>
      </w:r>
    </w:p>
    <w:p w14:paraId="6E5DC0F1" w14:textId="726DC41C" w:rsidR="002E0F1C" w:rsidRPr="008F4B6F" w:rsidRDefault="002E0F1C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Прогноз социально-экономического развития городского поселения город Мелеуз на 202</w:t>
      </w:r>
      <w:r w:rsidR="00F61D92" w:rsidRPr="008F4B6F">
        <w:rPr>
          <w:color w:val="000000"/>
          <w:sz w:val="28"/>
          <w:szCs w:val="28"/>
        </w:rPr>
        <w:t>4</w:t>
      </w:r>
      <w:r w:rsidRPr="008F4B6F">
        <w:rPr>
          <w:color w:val="000000"/>
          <w:sz w:val="28"/>
          <w:szCs w:val="28"/>
        </w:rPr>
        <w:t xml:space="preserve"> год и плановый период до 202</w:t>
      </w:r>
      <w:r w:rsidR="00F61D92" w:rsidRPr="008F4B6F">
        <w:rPr>
          <w:color w:val="000000"/>
          <w:sz w:val="28"/>
          <w:szCs w:val="28"/>
        </w:rPr>
        <w:t>6</w:t>
      </w:r>
      <w:r w:rsidRPr="008F4B6F">
        <w:rPr>
          <w:color w:val="000000"/>
          <w:sz w:val="28"/>
          <w:szCs w:val="28"/>
        </w:rPr>
        <w:t xml:space="preserve"> года включает в себя комплекс </w:t>
      </w:r>
      <w:r w:rsidR="00A477FC" w:rsidRPr="008F4B6F">
        <w:rPr>
          <w:color w:val="000000"/>
          <w:sz w:val="28"/>
          <w:szCs w:val="28"/>
        </w:rPr>
        <w:t>мероприятий на</w:t>
      </w:r>
      <w:r w:rsidRPr="008F4B6F">
        <w:rPr>
          <w:color w:val="000000"/>
          <w:sz w:val="28"/>
          <w:szCs w:val="28"/>
        </w:rPr>
        <w:t xml:space="preserve"> среднесрочную перспективу, направленный на преодоление основных проблем в социально-экономической сфере и решение стратегических задач по подъем</w:t>
      </w:r>
      <w:r w:rsidR="002766EC" w:rsidRPr="008F4B6F">
        <w:rPr>
          <w:color w:val="000000"/>
          <w:sz w:val="28"/>
          <w:szCs w:val="28"/>
        </w:rPr>
        <w:t>у</w:t>
      </w:r>
      <w:r w:rsidRPr="008F4B6F">
        <w:rPr>
          <w:color w:val="000000"/>
          <w:sz w:val="28"/>
          <w:szCs w:val="28"/>
        </w:rPr>
        <w:t xml:space="preserve"> экономики городского поселения город Мелеуз. Комплекс мероприятий, направленных </w:t>
      </w:r>
      <w:r w:rsidR="00A477FC" w:rsidRPr="008F4B6F">
        <w:rPr>
          <w:color w:val="000000"/>
          <w:sz w:val="28"/>
          <w:szCs w:val="28"/>
        </w:rPr>
        <w:t xml:space="preserve">на социально-экономическое </w:t>
      </w:r>
      <w:r w:rsidR="00887A38" w:rsidRPr="008F4B6F">
        <w:rPr>
          <w:color w:val="000000"/>
          <w:sz w:val="28"/>
          <w:szCs w:val="28"/>
        </w:rPr>
        <w:t>развитие городского поселения,</w:t>
      </w:r>
      <w:r w:rsidR="00A477FC" w:rsidRPr="008F4B6F">
        <w:rPr>
          <w:color w:val="000000"/>
          <w:sz w:val="28"/>
          <w:szCs w:val="28"/>
        </w:rPr>
        <w:t xml:space="preserve"> носит открытый характер, предполагает возможность </w:t>
      </w:r>
      <w:r w:rsidR="00887A38" w:rsidRPr="008F4B6F">
        <w:rPr>
          <w:color w:val="000000"/>
          <w:sz w:val="28"/>
          <w:szCs w:val="28"/>
        </w:rPr>
        <w:t>его дополнения</w:t>
      </w:r>
      <w:r w:rsidR="00A477FC" w:rsidRPr="008F4B6F">
        <w:rPr>
          <w:color w:val="000000"/>
          <w:sz w:val="28"/>
          <w:szCs w:val="28"/>
        </w:rPr>
        <w:t xml:space="preserve"> другими </w:t>
      </w:r>
      <w:r w:rsidR="00887A38" w:rsidRPr="008F4B6F">
        <w:rPr>
          <w:color w:val="000000"/>
          <w:sz w:val="28"/>
          <w:szCs w:val="28"/>
        </w:rPr>
        <w:t>направлениями и</w:t>
      </w:r>
      <w:r w:rsidR="00A477FC" w:rsidRPr="008F4B6F">
        <w:rPr>
          <w:color w:val="000000"/>
          <w:sz w:val="28"/>
          <w:szCs w:val="28"/>
        </w:rPr>
        <w:t xml:space="preserve"> </w:t>
      </w:r>
      <w:r w:rsidR="00887A38" w:rsidRPr="008F4B6F">
        <w:rPr>
          <w:color w:val="000000"/>
          <w:sz w:val="28"/>
          <w:szCs w:val="28"/>
        </w:rPr>
        <w:t>проектами при</w:t>
      </w:r>
      <w:r w:rsidR="00A477FC" w:rsidRPr="008F4B6F">
        <w:rPr>
          <w:color w:val="000000"/>
          <w:sz w:val="28"/>
          <w:szCs w:val="28"/>
        </w:rPr>
        <w:t xml:space="preserve"> условии их </w:t>
      </w:r>
      <w:r w:rsidR="00887A38" w:rsidRPr="008F4B6F">
        <w:rPr>
          <w:color w:val="000000"/>
          <w:sz w:val="28"/>
          <w:szCs w:val="28"/>
        </w:rPr>
        <w:t>соответствия</w:t>
      </w:r>
      <w:r w:rsidR="002766EC" w:rsidRPr="008F4B6F">
        <w:rPr>
          <w:color w:val="000000"/>
          <w:sz w:val="28"/>
          <w:szCs w:val="28"/>
        </w:rPr>
        <w:t xml:space="preserve"> с</w:t>
      </w:r>
      <w:r w:rsidR="00887A38" w:rsidRPr="008F4B6F">
        <w:rPr>
          <w:color w:val="000000"/>
          <w:sz w:val="28"/>
          <w:szCs w:val="28"/>
        </w:rPr>
        <w:t xml:space="preserve"> целями</w:t>
      </w:r>
      <w:r w:rsidR="00A477FC" w:rsidRPr="008F4B6F">
        <w:rPr>
          <w:color w:val="000000"/>
          <w:sz w:val="28"/>
          <w:szCs w:val="28"/>
        </w:rPr>
        <w:t xml:space="preserve"> и задачами развития городского поселения город Мелеуз.</w:t>
      </w:r>
    </w:p>
    <w:p w14:paraId="6378BF32" w14:textId="4E6026CC" w:rsidR="00887A38" w:rsidRPr="008F4B6F" w:rsidRDefault="00887A38">
      <w:pPr>
        <w:pStyle w:val="Standard"/>
        <w:shd w:val="clear" w:color="auto" w:fill="FFFFFF"/>
        <w:spacing w:line="264" w:lineRule="auto"/>
        <w:ind w:firstLine="709"/>
        <w:jc w:val="both"/>
      </w:pPr>
      <w:r w:rsidRPr="008F4B6F">
        <w:rPr>
          <w:color w:val="000000"/>
          <w:sz w:val="28"/>
          <w:szCs w:val="28"/>
        </w:rPr>
        <w:t xml:space="preserve">Разработка показателей прогноза социально-экономического развития города осуществлена на основании целевых показателей, которые мы должны достичь </w:t>
      </w:r>
      <w:r w:rsidR="00306A13" w:rsidRPr="008F4B6F">
        <w:rPr>
          <w:color w:val="000000"/>
          <w:sz w:val="28"/>
          <w:szCs w:val="28"/>
        </w:rPr>
        <w:t>в 202</w:t>
      </w:r>
      <w:r w:rsidR="00F61D92" w:rsidRPr="008F4B6F">
        <w:rPr>
          <w:color w:val="000000"/>
          <w:sz w:val="28"/>
          <w:szCs w:val="28"/>
        </w:rPr>
        <w:t>6</w:t>
      </w:r>
      <w:r w:rsidR="00306A13" w:rsidRPr="008F4B6F">
        <w:rPr>
          <w:color w:val="000000"/>
          <w:sz w:val="28"/>
          <w:szCs w:val="28"/>
        </w:rPr>
        <w:t xml:space="preserve"> году, а также на основании сценарных условий, целевых индикаторов, утвержденных Правительством Республики Башкортостан. Так же были учтены тенденции и риски во внешней экономике, косвенно и напрямую влияющие на внутреннюю экономическую ситуацию города. Прогнозные расчеты социально-экономического развития города Мелеуз на период с 202</w:t>
      </w:r>
      <w:r w:rsidR="00F61D92" w:rsidRPr="008F4B6F">
        <w:rPr>
          <w:color w:val="000000"/>
          <w:sz w:val="28"/>
          <w:szCs w:val="28"/>
        </w:rPr>
        <w:t>4</w:t>
      </w:r>
      <w:r w:rsidR="00306A13" w:rsidRPr="008F4B6F">
        <w:rPr>
          <w:color w:val="000000"/>
          <w:sz w:val="28"/>
          <w:szCs w:val="28"/>
        </w:rPr>
        <w:t xml:space="preserve"> по 202</w:t>
      </w:r>
      <w:r w:rsidR="00F61D92" w:rsidRPr="008F4B6F">
        <w:rPr>
          <w:color w:val="000000"/>
          <w:sz w:val="28"/>
          <w:szCs w:val="28"/>
        </w:rPr>
        <w:t>6</w:t>
      </w:r>
      <w:r w:rsidR="00306A13" w:rsidRPr="008F4B6F">
        <w:rPr>
          <w:color w:val="000000"/>
          <w:sz w:val="28"/>
          <w:szCs w:val="28"/>
        </w:rPr>
        <w:t xml:space="preserve"> годы базировались на основных вариантах социально-экономического развития: </w:t>
      </w:r>
      <w:r w:rsidRPr="008F4B6F">
        <w:rPr>
          <w:color w:val="000000"/>
          <w:sz w:val="28"/>
          <w:szCs w:val="28"/>
        </w:rPr>
        <w:t xml:space="preserve">   </w:t>
      </w:r>
    </w:p>
    <w:p w14:paraId="4C4B9365" w14:textId="65A681E2" w:rsidR="00B17E30" w:rsidRPr="008F4B6F" w:rsidRDefault="00B17E30" w:rsidP="004D2057">
      <w:pPr>
        <w:pStyle w:val="Standard"/>
        <w:spacing w:line="264" w:lineRule="auto"/>
        <w:ind w:firstLine="709"/>
        <w:jc w:val="both"/>
        <w:rPr>
          <w:b/>
          <w:sz w:val="28"/>
          <w:szCs w:val="28"/>
        </w:rPr>
      </w:pPr>
      <w:r w:rsidRPr="008F4B6F">
        <w:rPr>
          <w:b/>
          <w:sz w:val="28"/>
          <w:szCs w:val="28"/>
        </w:rPr>
        <w:t xml:space="preserve">   </w:t>
      </w:r>
      <w:r w:rsidR="00025A7F" w:rsidRPr="008F4B6F">
        <w:rPr>
          <w:b/>
          <w:sz w:val="28"/>
          <w:szCs w:val="28"/>
        </w:rPr>
        <w:t>первый вариант –</w:t>
      </w:r>
      <w:r w:rsidR="004D2057" w:rsidRPr="008F4B6F">
        <w:rPr>
          <w:b/>
          <w:sz w:val="28"/>
          <w:szCs w:val="28"/>
        </w:rPr>
        <w:t xml:space="preserve"> </w:t>
      </w:r>
      <w:r w:rsidRPr="008F4B6F">
        <w:rPr>
          <w:sz w:val="28"/>
          <w:szCs w:val="28"/>
        </w:rPr>
        <w:t>консервативный (бюджетный), предполагает сохранение инерции, консервативную инвестиционную политику;</w:t>
      </w:r>
    </w:p>
    <w:p w14:paraId="188C4861" w14:textId="77777777" w:rsidR="00B17E30" w:rsidRPr="008F4B6F" w:rsidRDefault="00B17E30" w:rsidP="00B17E30">
      <w:pPr>
        <w:pStyle w:val="Standard"/>
        <w:spacing w:line="264" w:lineRule="auto"/>
        <w:ind w:firstLine="709"/>
        <w:jc w:val="both"/>
        <w:rPr>
          <w:sz w:val="28"/>
          <w:szCs w:val="28"/>
        </w:rPr>
      </w:pPr>
      <w:r w:rsidRPr="008F4B6F">
        <w:rPr>
          <w:b/>
          <w:sz w:val="28"/>
          <w:szCs w:val="28"/>
        </w:rPr>
        <w:t xml:space="preserve">   </w:t>
      </w:r>
      <w:r w:rsidR="00025A7F" w:rsidRPr="008F4B6F">
        <w:rPr>
          <w:b/>
          <w:sz w:val="28"/>
          <w:szCs w:val="28"/>
        </w:rPr>
        <w:t xml:space="preserve">второй вариант - </w:t>
      </w:r>
      <w:r w:rsidR="004D2057" w:rsidRPr="008F4B6F">
        <w:rPr>
          <w:b/>
          <w:sz w:val="28"/>
          <w:szCs w:val="28"/>
        </w:rPr>
        <w:t xml:space="preserve">базовый </w:t>
      </w:r>
      <w:r w:rsidR="00025A7F" w:rsidRPr="008F4B6F">
        <w:rPr>
          <w:b/>
          <w:sz w:val="28"/>
          <w:szCs w:val="28"/>
        </w:rPr>
        <w:t>(умеренно оптимистичный)</w:t>
      </w:r>
      <w:r w:rsidR="004D2057" w:rsidRPr="008F4B6F">
        <w:rPr>
          <w:sz w:val="28"/>
          <w:szCs w:val="28"/>
        </w:rPr>
        <w:t xml:space="preserve"> описывает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</w:t>
      </w:r>
      <w:r w:rsidRPr="008F4B6F">
        <w:rPr>
          <w:sz w:val="28"/>
          <w:szCs w:val="28"/>
        </w:rPr>
        <w:t xml:space="preserve"> </w:t>
      </w:r>
      <w:r w:rsidR="004D2057" w:rsidRPr="008F4B6F">
        <w:rPr>
          <w:sz w:val="28"/>
          <w:szCs w:val="28"/>
        </w:rPr>
        <w:t>занятости и доходов населения, рост экономики и долгосрочные структурные</w:t>
      </w:r>
      <w:r w:rsidRPr="008F4B6F">
        <w:rPr>
          <w:sz w:val="28"/>
          <w:szCs w:val="28"/>
        </w:rPr>
        <w:t xml:space="preserve"> </w:t>
      </w:r>
      <w:r w:rsidR="004D2057" w:rsidRPr="008F4B6F">
        <w:rPr>
          <w:sz w:val="28"/>
          <w:szCs w:val="28"/>
        </w:rPr>
        <w:t xml:space="preserve">изменения в экономике. </w:t>
      </w:r>
      <w:r w:rsidR="00025A7F" w:rsidRPr="008F4B6F">
        <w:rPr>
          <w:sz w:val="28"/>
          <w:szCs w:val="28"/>
        </w:rPr>
        <w:t>предполагает, что за счет реализации инвестиционных программ будет обеспечиваться модернизация производства и спрос на продукцию предприятий города;</w:t>
      </w:r>
    </w:p>
    <w:p w14:paraId="4239A8A9" w14:textId="59BD4496" w:rsidR="00DE76AE" w:rsidRPr="008F4B6F" w:rsidRDefault="00B17E30" w:rsidP="00B17E30">
      <w:pPr>
        <w:pStyle w:val="Standard"/>
        <w:spacing w:line="264" w:lineRule="auto"/>
        <w:ind w:firstLine="709"/>
        <w:jc w:val="both"/>
        <w:rPr>
          <w:sz w:val="28"/>
          <w:szCs w:val="28"/>
        </w:rPr>
      </w:pPr>
      <w:r w:rsidRPr="008F4B6F">
        <w:rPr>
          <w:sz w:val="28"/>
          <w:szCs w:val="28"/>
        </w:rPr>
        <w:t xml:space="preserve">  </w:t>
      </w:r>
    </w:p>
    <w:p w14:paraId="23E8C1F1" w14:textId="3324B6E9" w:rsidR="00306A13" w:rsidRPr="008F4B6F" w:rsidRDefault="00306A13" w:rsidP="00306A13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За исходные данные приняты итоги социально-экономического развития муниципального образования за 202</w:t>
      </w:r>
      <w:r w:rsidR="00F61D92" w:rsidRPr="008F4B6F">
        <w:rPr>
          <w:color w:val="000000"/>
          <w:sz w:val="28"/>
          <w:szCs w:val="28"/>
        </w:rPr>
        <w:t>1</w:t>
      </w:r>
      <w:r w:rsidRPr="008F4B6F">
        <w:rPr>
          <w:color w:val="000000"/>
          <w:sz w:val="28"/>
          <w:szCs w:val="28"/>
        </w:rPr>
        <w:t xml:space="preserve"> – 202</w:t>
      </w:r>
      <w:r w:rsidR="00F61D92" w:rsidRPr="008F4B6F">
        <w:rPr>
          <w:color w:val="000000"/>
          <w:sz w:val="28"/>
          <w:szCs w:val="28"/>
        </w:rPr>
        <w:t>2</w:t>
      </w:r>
      <w:r w:rsidRPr="008F4B6F">
        <w:rPr>
          <w:color w:val="000000"/>
          <w:sz w:val="28"/>
          <w:szCs w:val="28"/>
        </w:rPr>
        <w:t xml:space="preserve"> годы и оценка 202</w:t>
      </w:r>
      <w:r w:rsidR="00F61D92" w:rsidRPr="008F4B6F">
        <w:rPr>
          <w:color w:val="000000"/>
          <w:sz w:val="28"/>
          <w:szCs w:val="28"/>
        </w:rPr>
        <w:t>3</w:t>
      </w:r>
      <w:r w:rsidRPr="008F4B6F">
        <w:rPr>
          <w:color w:val="000000"/>
          <w:sz w:val="28"/>
          <w:szCs w:val="28"/>
        </w:rPr>
        <w:t xml:space="preserve"> года, материалы, представленные организациями города </w:t>
      </w:r>
      <w:r w:rsidRPr="008F4B6F">
        <w:rPr>
          <w:sz w:val="28"/>
          <w:szCs w:val="28"/>
        </w:rPr>
        <w:t xml:space="preserve">и территориального органа федеральной службы государственной статистики, </w:t>
      </w:r>
      <w:r w:rsidRPr="008F4B6F">
        <w:rPr>
          <w:color w:val="000000"/>
          <w:sz w:val="28"/>
          <w:szCs w:val="28"/>
        </w:rPr>
        <w:t>структурными подразделениями Администрации городского поселения город Мелеуз.</w:t>
      </w:r>
    </w:p>
    <w:p w14:paraId="5988B3E3" w14:textId="77777777" w:rsidR="00F619B1" w:rsidRPr="008F4B6F" w:rsidRDefault="00F619B1" w:rsidP="00B17E30">
      <w:pPr>
        <w:pStyle w:val="Standard"/>
        <w:spacing w:line="264" w:lineRule="auto"/>
        <w:ind w:firstLine="709"/>
        <w:jc w:val="both"/>
      </w:pPr>
    </w:p>
    <w:p w14:paraId="39083CBA" w14:textId="77777777" w:rsidR="00DE76AE" w:rsidRPr="008F4B6F" w:rsidRDefault="00025A7F">
      <w:pPr>
        <w:pStyle w:val="Standard"/>
        <w:tabs>
          <w:tab w:val="left" w:pos="567"/>
          <w:tab w:val="left" w:pos="3600"/>
        </w:tabs>
        <w:spacing w:line="264" w:lineRule="auto"/>
        <w:ind w:firstLine="540"/>
        <w:jc w:val="center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lastRenderedPageBreak/>
        <w:t>Промышленное производство</w:t>
      </w:r>
    </w:p>
    <w:p w14:paraId="5B71BF0B" w14:textId="77777777" w:rsidR="007531D0" w:rsidRPr="008F4B6F" w:rsidRDefault="007531D0">
      <w:pPr>
        <w:pStyle w:val="Standard"/>
        <w:tabs>
          <w:tab w:val="left" w:pos="567"/>
          <w:tab w:val="left" w:pos="3600"/>
        </w:tabs>
        <w:spacing w:line="264" w:lineRule="auto"/>
        <w:ind w:firstLine="540"/>
        <w:jc w:val="center"/>
      </w:pPr>
    </w:p>
    <w:p w14:paraId="57307A0C" w14:textId="061E9E96" w:rsidR="00DE76AE" w:rsidRPr="008F4B6F" w:rsidRDefault="00025A7F">
      <w:pPr>
        <w:pStyle w:val="Standard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По оценке в 202</w:t>
      </w:r>
      <w:r w:rsidR="008841C4" w:rsidRPr="008F4B6F">
        <w:rPr>
          <w:color w:val="000000"/>
          <w:sz w:val="28"/>
          <w:szCs w:val="28"/>
        </w:rPr>
        <w:t>3</w:t>
      </w:r>
      <w:r w:rsidRPr="008F4B6F">
        <w:rPr>
          <w:color w:val="000000"/>
          <w:sz w:val="28"/>
          <w:szCs w:val="28"/>
        </w:rPr>
        <w:t xml:space="preserve"> году объём отгруженных товаров собственного производства, выполненных работ и услуг собственными </w:t>
      </w:r>
      <w:r w:rsidR="00564042" w:rsidRPr="008F4B6F">
        <w:rPr>
          <w:color w:val="000000"/>
          <w:sz w:val="28"/>
          <w:szCs w:val="28"/>
        </w:rPr>
        <w:t>силами организаций</w:t>
      </w:r>
      <w:r w:rsidRPr="008F4B6F">
        <w:rPr>
          <w:color w:val="000000"/>
          <w:sz w:val="28"/>
          <w:szCs w:val="28"/>
        </w:rPr>
        <w:t xml:space="preserve"> – производителей промышленной продукции в действующих ценах ожидается в сумме </w:t>
      </w:r>
      <w:r w:rsidR="008841C4" w:rsidRPr="008F4B6F">
        <w:rPr>
          <w:color w:val="000000"/>
          <w:sz w:val="28"/>
          <w:szCs w:val="28"/>
        </w:rPr>
        <w:t>24</w:t>
      </w:r>
      <w:r w:rsidRPr="008F4B6F">
        <w:rPr>
          <w:color w:val="000000"/>
          <w:sz w:val="28"/>
          <w:szCs w:val="28"/>
        </w:rPr>
        <w:t>,</w:t>
      </w:r>
      <w:r w:rsidR="008841C4" w:rsidRPr="008F4B6F">
        <w:rPr>
          <w:color w:val="000000"/>
          <w:sz w:val="28"/>
          <w:szCs w:val="28"/>
        </w:rPr>
        <w:t>331</w:t>
      </w:r>
      <w:r w:rsidRPr="008F4B6F">
        <w:rPr>
          <w:color w:val="000000"/>
          <w:sz w:val="28"/>
          <w:szCs w:val="28"/>
        </w:rPr>
        <w:t xml:space="preserve"> млрд. рублей - это </w:t>
      </w:r>
      <w:r w:rsidR="00C46DFE" w:rsidRPr="008F4B6F">
        <w:rPr>
          <w:color w:val="000000"/>
          <w:sz w:val="28"/>
          <w:szCs w:val="28"/>
        </w:rPr>
        <w:t>1</w:t>
      </w:r>
      <w:r w:rsidR="008841C4" w:rsidRPr="008F4B6F">
        <w:rPr>
          <w:color w:val="000000"/>
          <w:sz w:val="28"/>
          <w:szCs w:val="28"/>
        </w:rPr>
        <w:t>19</w:t>
      </w:r>
      <w:r w:rsidRPr="008F4B6F">
        <w:rPr>
          <w:color w:val="000000"/>
          <w:sz w:val="28"/>
          <w:szCs w:val="28"/>
        </w:rPr>
        <w:t>,</w:t>
      </w:r>
      <w:r w:rsidR="008841C4" w:rsidRPr="008F4B6F">
        <w:rPr>
          <w:color w:val="000000"/>
          <w:sz w:val="28"/>
          <w:szCs w:val="28"/>
        </w:rPr>
        <w:t>7</w:t>
      </w:r>
      <w:r w:rsidRPr="008F4B6F">
        <w:rPr>
          <w:color w:val="000000"/>
          <w:sz w:val="28"/>
          <w:szCs w:val="28"/>
        </w:rPr>
        <w:t xml:space="preserve"> % к уровню 20</w:t>
      </w:r>
      <w:r w:rsidR="00C46DFE" w:rsidRPr="008F4B6F">
        <w:rPr>
          <w:color w:val="000000"/>
          <w:sz w:val="28"/>
          <w:szCs w:val="28"/>
        </w:rPr>
        <w:t>2</w:t>
      </w:r>
      <w:r w:rsidR="008841C4" w:rsidRPr="008F4B6F">
        <w:rPr>
          <w:color w:val="000000"/>
          <w:sz w:val="28"/>
          <w:szCs w:val="28"/>
        </w:rPr>
        <w:t>2</w:t>
      </w:r>
      <w:r w:rsidRPr="008F4B6F">
        <w:rPr>
          <w:color w:val="000000"/>
          <w:sz w:val="28"/>
          <w:szCs w:val="28"/>
        </w:rPr>
        <w:t xml:space="preserve"> года, к 202</w:t>
      </w:r>
      <w:r w:rsidR="008841C4" w:rsidRPr="008F4B6F">
        <w:rPr>
          <w:color w:val="000000"/>
          <w:sz w:val="28"/>
          <w:szCs w:val="28"/>
        </w:rPr>
        <w:t>6</w:t>
      </w:r>
      <w:r w:rsidRPr="008F4B6F">
        <w:rPr>
          <w:color w:val="000000"/>
          <w:sz w:val="28"/>
          <w:szCs w:val="28"/>
        </w:rPr>
        <w:t xml:space="preserve"> году рост объёмов собственного производства увеличится и составит </w:t>
      </w:r>
      <w:r w:rsidR="003845C6" w:rsidRPr="008F4B6F">
        <w:rPr>
          <w:color w:val="000000"/>
          <w:sz w:val="28"/>
          <w:szCs w:val="28"/>
        </w:rPr>
        <w:t>2</w:t>
      </w:r>
      <w:r w:rsidR="008841C4" w:rsidRPr="008F4B6F">
        <w:rPr>
          <w:color w:val="000000"/>
          <w:sz w:val="28"/>
          <w:szCs w:val="28"/>
        </w:rPr>
        <w:t>6</w:t>
      </w:r>
      <w:r w:rsidRPr="008F4B6F">
        <w:rPr>
          <w:color w:val="000000"/>
          <w:sz w:val="28"/>
          <w:szCs w:val="28"/>
        </w:rPr>
        <w:t>,</w:t>
      </w:r>
      <w:r w:rsidR="008841C4" w:rsidRPr="008F4B6F">
        <w:rPr>
          <w:color w:val="000000"/>
          <w:sz w:val="28"/>
          <w:szCs w:val="28"/>
        </w:rPr>
        <w:t>587</w:t>
      </w:r>
      <w:r w:rsidRPr="008F4B6F">
        <w:rPr>
          <w:color w:val="000000"/>
          <w:sz w:val="28"/>
          <w:szCs w:val="28"/>
        </w:rPr>
        <w:t xml:space="preserve"> млрд. рублей, или </w:t>
      </w:r>
      <w:r w:rsidR="008841C4" w:rsidRPr="008F4B6F">
        <w:rPr>
          <w:color w:val="000000"/>
          <w:sz w:val="28"/>
          <w:szCs w:val="28"/>
        </w:rPr>
        <w:t>109</w:t>
      </w:r>
      <w:r w:rsidRPr="008F4B6F">
        <w:rPr>
          <w:color w:val="000000"/>
          <w:sz w:val="28"/>
          <w:szCs w:val="28"/>
        </w:rPr>
        <w:t>,</w:t>
      </w:r>
      <w:r w:rsidR="008841C4" w:rsidRPr="008F4B6F">
        <w:rPr>
          <w:color w:val="000000"/>
          <w:sz w:val="28"/>
          <w:szCs w:val="28"/>
        </w:rPr>
        <w:t>3</w:t>
      </w:r>
      <w:r w:rsidRPr="008F4B6F">
        <w:rPr>
          <w:color w:val="000000"/>
          <w:sz w:val="28"/>
          <w:szCs w:val="28"/>
        </w:rPr>
        <w:t xml:space="preserve"> % к оценке 202</w:t>
      </w:r>
      <w:r w:rsidR="008841C4" w:rsidRPr="008F4B6F">
        <w:rPr>
          <w:color w:val="000000"/>
          <w:sz w:val="28"/>
          <w:szCs w:val="28"/>
        </w:rPr>
        <w:t>3</w:t>
      </w:r>
      <w:r w:rsidRPr="008F4B6F">
        <w:rPr>
          <w:color w:val="000000"/>
          <w:sz w:val="28"/>
          <w:szCs w:val="28"/>
        </w:rPr>
        <w:t xml:space="preserve"> года.</w:t>
      </w:r>
    </w:p>
    <w:p w14:paraId="79C70994" w14:textId="4DEA1734" w:rsidR="00DE76AE" w:rsidRPr="008F4B6F" w:rsidRDefault="00025A7F">
      <w:pPr>
        <w:pStyle w:val="Standard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В структуре промышленного производства доминирует химическое производство</w:t>
      </w:r>
      <w:r w:rsidR="00FE25AA" w:rsidRPr="008F4B6F">
        <w:rPr>
          <w:color w:val="000000"/>
          <w:sz w:val="28"/>
          <w:szCs w:val="28"/>
        </w:rPr>
        <w:t>, по оценке 202</w:t>
      </w:r>
      <w:r w:rsidR="008841C4" w:rsidRPr="008F4B6F">
        <w:rPr>
          <w:color w:val="000000"/>
          <w:sz w:val="28"/>
          <w:szCs w:val="28"/>
        </w:rPr>
        <w:t>3</w:t>
      </w:r>
      <w:r w:rsidR="00FE25AA" w:rsidRPr="008F4B6F">
        <w:rPr>
          <w:color w:val="000000"/>
          <w:sz w:val="28"/>
          <w:szCs w:val="28"/>
        </w:rPr>
        <w:t xml:space="preserve"> года</w:t>
      </w:r>
      <w:r w:rsidRPr="008F4B6F">
        <w:rPr>
          <w:color w:val="000000"/>
          <w:sz w:val="28"/>
          <w:szCs w:val="28"/>
        </w:rPr>
        <w:t xml:space="preserve"> в общем объеме отгруженной промышленной продукции, их доля объёма отгруженных товаров собственного производства составила </w:t>
      </w:r>
      <w:r w:rsidR="008841C4" w:rsidRPr="008F4B6F">
        <w:rPr>
          <w:color w:val="000000"/>
          <w:sz w:val="28"/>
          <w:szCs w:val="28"/>
        </w:rPr>
        <w:t>27</w:t>
      </w:r>
      <w:r w:rsidRPr="008F4B6F">
        <w:rPr>
          <w:color w:val="000000"/>
          <w:sz w:val="28"/>
          <w:szCs w:val="28"/>
        </w:rPr>
        <w:t>,</w:t>
      </w:r>
      <w:r w:rsidR="008841C4" w:rsidRPr="008F4B6F">
        <w:rPr>
          <w:color w:val="000000"/>
          <w:sz w:val="28"/>
          <w:szCs w:val="28"/>
        </w:rPr>
        <w:t xml:space="preserve">0 </w:t>
      </w:r>
      <w:r w:rsidRPr="008F4B6F">
        <w:rPr>
          <w:color w:val="000000"/>
          <w:sz w:val="28"/>
          <w:szCs w:val="28"/>
        </w:rPr>
        <w:t xml:space="preserve">% или </w:t>
      </w:r>
      <w:r w:rsidR="008841C4" w:rsidRPr="008F4B6F">
        <w:rPr>
          <w:color w:val="000000"/>
          <w:sz w:val="28"/>
          <w:szCs w:val="28"/>
        </w:rPr>
        <w:t>6</w:t>
      </w:r>
      <w:r w:rsidRPr="008F4B6F">
        <w:rPr>
          <w:color w:val="000000"/>
          <w:sz w:val="28"/>
          <w:szCs w:val="28"/>
        </w:rPr>
        <w:t>,</w:t>
      </w:r>
      <w:r w:rsidR="008841C4" w:rsidRPr="008F4B6F">
        <w:rPr>
          <w:color w:val="000000"/>
          <w:sz w:val="28"/>
          <w:szCs w:val="28"/>
        </w:rPr>
        <w:t>568</w:t>
      </w:r>
      <w:r w:rsidRPr="008F4B6F">
        <w:rPr>
          <w:color w:val="000000"/>
          <w:sz w:val="28"/>
          <w:szCs w:val="28"/>
        </w:rPr>
        <w:t xml:space="preserve"> млрд. рублей</w:t>
      </w:r>
      <w:r w:rsidR="0049669E" w:rsidRPr="008F4B6F">
        <w:rPr>
          <w:color w:val="000000"/>
          <w:sz w:val="28"/>
          <w:szCs w:val="28"/>
        </w:rPr>
        <w:t>.</w:t>
      </w:r>
      <w:r w:rsidR="00216AA3" w:rsidRPr="008F4B6F">
        <w:rPr>
          <w:color w:val="000000"/>
          <w:sz w:val="28"/>
          <w:szCs w:val="28"/>
        </w:rPr>
        <w:t xml:space="preserve"> Вторым по объемам отгруженной </w:t>
      </w:r>
      <w:r w:rsidR="00FE25AA" w:rsidRPr="008F4B6F">
        <w:rPr>
          <w:color w:val="000000"/>
          <w:sz w:val="28"/>
          <w:szCs w:val="28"/>
        </w:rPr>
        <w:t>продукции является</w:t>
      </w:r>
      <w:r w:rsidR="00216AA3" w:rsidRPr="008F4B6F">
        <w:rPr>
          <w:color w:val="000000"/>
          <w:sz w:val="28"/>
          <w:szCs w:val="28"/>
        </w:rPr>
        <w:t xml:space="preserve"> </w:t>
      </w:r>
      <w:r w:rsidR="00564042" w:rsidRPr="008F4B6F">
        <w:rPr>
          <w:color w:val="000000"/>
          <w:sz w:val="28"/>
          <w:szCs w:val="28"/>
        </w:rPr>
        <w:t>показатель «отгрузка пищевых продуктов»</w:t>
      </w:r>
      <w:r w:rsidR="00FE25AA" w:rsidRPr="008F4B6F">
        <w:rPr>
          <w:color w:val="000000"/>
          <w:sz w:val="28"/>
          <w:szCs w:val="28"/>
        </w:rPr>
        <w:t>,</w:t>
      </w:r>
      <w:r w:rsidR="00216AA3" w:rsidRPr="008F4B6F">
        <w:rPr>
          <w:color w:val="000000"/>
          <w:sz w:val="28"/>
          <w:szCs w:val="28"/>
        </w:rPr>
        <w:t xml:space="preserve"> доля </w:t>
      </w:r>
      <w:r w:rsidR="00FE25AA" w:rsidRPr="008F4B6F">
        <w:rPr>
          <w:color w:val="000000"/>
          <w:sz w:val="28"/>
          <w:szCs w:val="28"/>
        </w:rPr>
        <w:t xml:space="preserve">в общем объеме составила </w:t>
      </w:r>
      <w:r w:rsidR="008841C4" w:rsidRPr="008F4B6F">
        <w:rPr>
          <w:color w:val="000000"/>
          <w:sz w:val="28"/>
          <w:szCs w:val="28"/>
        </w:rPr>
        <w:t>1</w:t>
      </w:r>
      <w:r w:rsidR="003845C6" w:rsidRPr="008F4B6F">
        <w:rPr>
          <w:color w:val="000000"/>
          <w:sz w:val="28"/>
          <w:szCs w:val="28"/>
        </w:rPr>
        <w:t>8</w:t>
      </w:r>
      <w:r w:rsidR="00FE25AA" w:rsidRPr="008F4B6F">
        <w:rPr>
          <w:color w:val="000000"/>
          <w:sz w:val="28"/>
          <w:szCs w:val="28"/>
        </w:rPr>
        <w:t xml:space="preserve">,1% или </w:t>
      </w:r>
      <w:r w:rsidR="003845C6" w:rsidRPr="008F4B6F">
        <w:rPr>
          <w:color w:val="000000"/>
          <w:sz w:val="28"/>
          <w:szCs w:val="28"/>
        </w:rPr>
        <w:t>4</w:t>
      </w:r>
      <w:r w:rsidR="00FE25AA" w:rsidRPr="008F4B6F">
        <w:rPr>
          <w:color w:val="000000"/>
          <w:sz w:val="28"/>
          <w:szCs w:val="28"/>
        </w:rPr>
        <w:t>,</w:t>
      </w:r>
      <w:r w:rsidR="008841C4" w:rsidRPr="008F4B6F">
        <w:rPr>
          <w:color w:val="000000"/>
          <w:sz w:val="28"/>
          <w:szCs w:val="28"/>
        </w:rPr>
        <w:t>405</w:t>
      </w:r>
      <w:r w:rsidR="00FE25AA" w:rsidRPr="008F4B6F">
        <w:rPr>
          <w:color w:val="000000"/>
          <w:sz w:val="28"/>
          <w:szCs w:val="28"/>
        </w:rPr>
        <w:t xml:space="preserve"> млн.</w:t>
      </w:r>
      <w:r w:rsidR="003845C6" w:rsidRPr="008F4B6F">
        <w:rPr>
          <w:color w:val="000000"/>
          <w:sz w:val="28"/>
          <w:szCs w:val="28"/>
        </w:rPr>
        <w:t xml:space="preserve"> </w:t>
      </w:r>
      <w:r w:rsidR="00FE25AA" w:rsidRPr="008F4B6F">
        <w:rPr>
          <w:color w:val="000000"/>
          <w:sz w:val="28"/>
          <w:szCs w:val="28"/>
        </w:rPr>
        <w:t>руб.</w:t>
      </w:r>
      <w:r w:rsidR="00564042" w:rsidRPr="008F4B6F">
        <w:rPr>
          <w:color w:val="000000"/>
          <w:sz w:val="28"/>
          <w:szCs w:val="28"/>
        </w:rPr>
        <w:t xml:space="preserve"> </w:t>
      </w:r>
      <w:r w:rsidR="00405DE7" w:rsidRPr="008F4B6F">
        <w:rPr>
          <w:color w:val="000000"/>
          <w:sz w:val="28"/>
          <w:szCs w:val="28"/>
        </w:rPr>
        <w:t xml:space="preserve">лидирует </w:t>
      </w:r>
      <w:r w:rsidR="00405DE7" w:rsidRPr="008F4B6F">
        <w:t>ООО</w:t>
      </w:r>
      <w:r w:rsidR="00564042" w:rsidRPr="008F4B6F">
        <w:rPr>
          <w:color w:val="000000"/>
          <w:sz w:val="28"/>
          <w:szCs w:val="28"/>
        </w:rPr>
        <w:t xml:space="preserve"> «Мелеузовский </w:t>
      </w:r>
      <w:proofErr w:type="spellStart"/>
      <w:r w:rsidR="00564042" w:rsidRPr="008F4B6F">
        <w:rPr>
          <w:color w:val="000000"/>
          <w:sz w:val="28"/>
          <w:szCs w:val="28"/>
        </w:rPr>
        <w:t>Молочноконсервный</w:t>
      </w:r>
      <w:proofErr w:type="spellEnd"/>
      <w:r w:rsidR="00564042" w:rsidRPr="008F4B6F">
        <w:rPr>
          <w:color w:val="000000"/>
          <w:sz w:val="28"/>
          <w:szCs w:val="28"/>
        </w:rPr>
        <w:t xml:space="preserve"> комбинат»</w:t>
      </w:r>
      <w:r w:rsidR="00405DE7" w:rsidRPr="008F4B6F">
        <w:rPr>
          <w:color w:val="000000"/>
          <w:sz w:val="28"/>
          <w:szCs w:val="28"/>
        </w:rPr>
        <w:t xml:space="preserve"> его доля составляет 9</w:t>
      </w:r>
      <w:r w:rsidR="008841C4" w:rsidRPr="008F4B6F">
        <w:rPr>
          <w:color w:val="000000"/>
          <w:sz w:val="28"/>
          <w:szCs w:val="28"/>
        </w:rPr>
        <w:t>5</w:t>
      </w:r>
      <w:r w:rsidR="00405DE7" w:rsidRPr="008F4B6F">
        <w:rPr>
          <w:color w:val="000000"/>
          <w:sz w:val="28"/>
          <w:szCs w:val="28"/>
        </w:rPr>
        <w:t>%.</w:t>
      </w:r>
      <w:r w:rsidR="003845C6" w:rsidRPr="008F4B6F">
        <w:rPr>
          <w:color w:val="000000"/>
          <w:sz w:val="28"/>
          <w:szCs w:val="28"/>
        </w:rPr>
        <w:t xml:space="preserve"> </w:t>
      </w:r>
    </w:p>
    <w:p w14:paraId="01CA32AA" w14:textId="2D567E88" w:rsidR="00DE76AE" w:rsidRPr="008F4B6F" w:rsidRDefault="00DE76AE" w:rsidP="00216AA3">
      <w:pPr>
        <w:pStyle w:val="Standard"/>
        <w:spacing w:line="264" w:lineRule="auto"/>
        <w:ind w:firstLine="709"/>
        <w:jc w:val="both"/>
      </w:pPr>
    </w:p>
    <w:p w14:paraId="606090E0" w14:textId="11802900" w:rsidR="0049669E" w:rsidRPr="008F4B6F" w:rsidRDefault="0049669E" w:rsidP="0049669E">
      <w:pPr>
        <w:pStyle w:val="Standard"/>
        <w:shd w:val="clear" w:color="auto" w:fill="FFFFFF"/>
        <w:spacing w:before="28" w:after="100"/>
        <w:jc w:val="center"/>
        <w:rPr>
          <w:sz w:val="28"/>
          <w:szCs w:val="28"/>
        </w:rPr>
      </w:pPr>
      <w:r w:rsidRPr="008F4B6F">
        <w:rPr>
          <w:sz w:val="28"/>
          <w:szCs w:val="28"/>
        </w:rPr>
        <w:t>Доходы и расходы местного бюджета</w:t>
      </w:r>
    </w:p>
    <w:p w14:paraId="45065B94" w14:textId="0D210DE4" w:rsidR="00DE76AE" w:rsidRPr="008F4B6F" w:rsidRDefault="00025A7F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ab/>
        <w:t>В соответствии с оценкой на 202</w:t>
      </w:r>
      <w:r w:rsidR="008841C4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 доходы местного бюджета составили </w:t>
      </w:r>
      <w:r w:rsidR="008841C4" w:rsidRPr="008F4B6F">
        <w:rPr>
          <w:sz w:val="28"/>
          <w:szCs w:val="28"/>
        </w:rPr>
        <w:t>473,0</w:t>
      </w:r>
      <w:r w:rsidRPr="008F4B6F">
        <w:rPr>
          <w:sz w:val="28"/>
          <w:szCs w:val="28"/>
        </w:rPr>
        <w:t xml:space="preserve"> млн. руб., из них собственные доходы местного бюджета</w:t>
      </w:r>
      <w:r w:rsidR="00C46DFE" w:rsidRPr="008F4B6F">
        <w:rPr>
          <w:sz w:val="28"/>
          <w:szCs w:val="28"/>
        </w:rPr>
        <w:t xml:space="preserve"> </w:t>
      </w:r>
      <w:r w:rsidRPr="008F4B6F">
        <w:rPr>
          <w:sz w:val="28"/>
          <w:szCs w:val="28"/>
        </w:rPr>
        <w:t xml:space="preserve">- </w:t>
      </w:r>
      <w:r w:rsidR="00C618CE" w:rsidRPr="008F4B6F">
        <w:rPr>
          <w:sz w:val="28"/>
          <w:szCs w:val="28"/>
        </w:rPr>
        <w:t xml:space="preserve">   </w:t>
      </w:r>
      <w:r w:rsidRPr="008F4B6F">
        <w:rPr>
          <w:sz w:val="28"/>
          <w:szCs w:val="28"/>
        </w:rPr>
        <w:t>1</w:t>
      </w:r>
      <w:r w:rsidR="008841C4" w:rsidRPr="008F4B6F">
        <w:rPr>
          <w:sz w:val="28"/>
          <w:szCs w:val="28"/>
        </w:rPr>
        <w:t>74</w:t>
      </w:r>
      <w:r w:rsidR="00405DE7" w:rsidRPr="008F4B6F">
        <w:rPr>
          <w:sz w:val="28"/>
          <w:szCs w:val="28"/>
        </w:rPr>
        <w:t>,</w:t>
      </w:r>
      <w:r w:rsidR="008841C4" w:rsidRPr="008F4B6F">
        <w:rPr>
          <w:sz w:val="28"/>
          <w:szCs w:val="28"/>
        </w:rPr>
        <w:t>5</w:t>
      </w:r>
      <w:r w:rsidRPr="008F4B6F">
        <w:rPr>
          <w:sz w:val="28"/>
          <w:szCs w:val="28"/>
        </w:rPr>
        <w:t xml:space="preserve"> млн.</w:t>
      </w:r>
      <w:r w:rsidR="00216AA3" w:rsidRPr="008F4B6F">
        <w:rPr>
          <w:sz w:val="28"/>
          <w:szCs w:val="28"/>
        </w:rPr>
        <w:t xml:space="preserve"> </w:t>
      </w:r>
      <w:r w:rsidR="00C618CE" w:rsidRPr="008F4B6F">
        <w:rPr>
          <w:sz w:val="28"/>
          <w:szCs w:val="28"/>
        </w:rPr>
        <w:t>ру</w:t>
      </w:r>
      <w:r w:rsidR="00216AA3" w:rsidRPr="008F4B6F">
        <w:rPr>
          <w:sz w:val="28"/>
          <w:szCs w:val="28"/>
        </w:rPr>
        <w:t>б.</w:t>
      </w:r>
      <w:r w:rsidRPr="008F4B6F">
        <w:rPr>
          <w:sz w:val="28"/>
          <w:szCs w:val="28"/>
        </w:rPr>
        <w:t xml:space="preserve">, прочие безвозмездные поступления в бюджеты поселений </w:t>
      </w:r>
      <w:r w:rsidR="00C618CE" w:rsidRPr="008F4B6F">
        <w:rPr>
          <w:sz w:val="28"/>
          <w:szCs w:val="28"/>
        </w:rPr>
        <w:t xml:space="preserve">- </w:t>
      </w:r>
      <w:r w:rsidR="00216AA3" w:rsidRPr="008F4B6F">
        <w:rPr>
          <w:sz w:val="28"/>
          <w:szCs w:val="28"/>
        </w:rPr>
        <w:t xml:space="preserve">     </w:t>
      </w:r>
      <w:r w:rsidR="008841C4" w:rsidRPr="008F4B6F">
        <w:rPr>
          <w:sz w:val="28"/>
          <w:szCs w:val="28"/>
        </w:rPr>
        <w:t>298</w:t>
      </w:r>
      <w:r w:rsidR="00405DE7" w:rsidRPr="008F4B6F">
        <w:rPr>
          <w:sz w:val="28"/>
          <w:szCs w:val="28"/>
        </w:rPr>
        <w:t>,</w:t>
      </w:r>
      <w:r w:rsidR="008841C4" w:rsidRPr="008F4B6F">
        <w:rPr>
          <w:sz w:val="28"/>
          <w:szCs w:val="28"/>
        </w:rPr>
        <w:t>5</w:t>
      </w:r>
      <w:r w:rsidRPr="008F4B6F">
        <w:rPr>
          <w:sz w:val="28"/>
          <w:szCs w:val="28"/>
        </w:rPr>
        <w:t xml:space="preserve"> млн.</w:t>
      </w:r>
      <w:r w:rsidR="00216AA3" w:rsidRPr="008F4B6F">
        <w:rPr>
          <w:sz w:val="28"/>
          <w:szCs w:val="28"/>
        </w:rPr>
        <w:t xml:space="preserve"> руб.</w:t>
      </w:r>
      <w:r w:rsidRPr="008F4B6F">
        <w:rPr>
          <w:sz w:val="28"/>
          <w:szCs w:val="28"/>
        </w:rPr>
        <w:t xml:space="preserve"> На 202</w:t>
      </w:r>
      <w:r w:rsidR="008841C4" w:rsidRPr="008F4B6F">
        <w:rPr>
          <w:sz w:val="28"/>
          <w:szCs w:val="28"/>
        </w:rPr>
        <w:t>4</w:t>
      </w:r>
      <w:r w:rsidRPr="008F4B6F">
        <w:rPr>
          <w:sz w:val="28"/>
          <w:szCs w:val="28"/>
        </w:rPr>
        <w:t xml:space="preserve"> год прогнозируется по первому варианту </w:t>
      </w:r>
      <w:r w:rsidR="00D3131C" w:rsidRPr="008F4B6F">
        <w:rPr>
          <w:sz w:val="28"/>
          <w:szCs w:val="28"/>
        </w:rPr>
        <w:t>210</w:t>
      </w:r>
      <w:r w:rsidRPr="008F4B6F">
        <w:rPr>
          <w:sz w:val="28"/>
          <w:szCs w:val="28"/>
        </w:rPr>
        <w:t xml:space="preserve"> млн. </w:t>
      </w:r>
      <w:r w:rsidR="00D3131C" w:rsidRPr="008F4B6F">
        <w:rPr>
          <w:sz w:val="28"/>
          <w:szCs w:val="28"/>
        </w:rPr>
        <w:t>981</w:t>
      </w:r>
      <w:r w:rsidRPr="008F4B6F">
        <w:rPr>
          <w:sz w:val="28"/>
          <w:szCs w:val="28"/>
        </w:rPr>
        <w:t xml:space="preserve"> тыс. руб.</w:t>
      </w:r>
      <w:r w:rsidR="00E33029" w:rsidRPr="008F4B6F">
        <w:rPr>
          <w:sz w:val="28"/>
          <w:szCs w:val="28"/>
        </w:rPr>
        <w:t xml:space="preserve">, по второму варианту базовый вариант </w:t>
      </w:r>
      <w:r w:rsidR="00D3131C" w:rsidRPr="008F4B6F">
        <w:rPr>
          <w:sz w:val="28"/>
          <w:szCs w:val="28"/>
        </w:rPr>
        <w:t>223</w:t>
      </w:r>
      <w:r w:rsidR="00E33029" w:rsidRPr="008F4B6F">
        <w:rPr>
          <w:sz w:val="28"/>
          <w:szCs w:val="28"/>
        </w:rPr>
        <w:t xml:space="preserve"> млн. </w:t>
      </w:r>
      <w:r w:rsidR="00D3131C" w:rsidRPr="008F4B6F">
        <w:rPr>
          <w:sz w:val="28"/>
          <w:szCs w:val="28"/>
        </w:rPr>
        <w:t>981</w:t>
      </w:r>
      <w:r w:rsidR="00E33029" w:rsidRPr="008F4B6F">
        <w:rPr>
          <w:sz w:val="28"/>
          <w:szCs w:val="28"/>
        </w:rPr>
        <w:t xml:space="preserve"> тыс. руб. </w:t>
      </w:r>
      <w:r w:rsidRPr="008F4B6F">
        <w:rPr>
          <w:sz w:val="28"/>
          <w:szCs w:val="28"/>
        </w:rPr>
        <w:t xml:space="preserve">что ниже </w:t>
      </w:r>
      <w:r w:rsidR="00D3131C" w:rsidRPr="008F4B6F">
        <w:rPr>
          <w:sz w:val="28"/>
          <w:szCs w:val="28"/>
        </w:rPr>
        <w:t xml:space="preserve">оценки </w:t>
      </w:r>
      <w:r w:rsidRPr="008F4B6F">
        <w:rPr>
          <w:sz w:val="28"/>
          <w:szCs w:val="28"/>
        </w:rPr>
        <w:t>20</w:t>
      </w:r>
      <w:r w:rsidR="00405DE7" w:rsidRPr="008F4B6F">
        <w:rPr>
          <w:sz w:val="28"/>
          <w:szCs w:val="28"/>
        </w:rPr>
        <w:t>2</w:t>
      </w:r>
      <w:r w:rsidR="00D3131C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года на </w:t>
      </w:r>
      <w:r w:rsidR="00D3131C" w:rsidRPr="008F4B6F">
        <w:rPr>
          <w:sz w:val="28"/>
          <w:szCs w:val="28"/>
        </w:rPr>
        <w:t>47,3</w:t>
      </w:r>
      <w:r w:rsidRPr="008F4B6F">
        <w:rPr>
          <w:sz w:val="28"/>
          <w:szCs w:val="28"/>
        </w:rPr>
        <w:t xml:space="preserve"> %.</w:t>
      </w:r>
    </w:p>
    <w:p w14:paraId="1FF422F9" w14:textId="5AD5A387" w:rsidR="00DE76AE" w:rsidRPr="008F4B6F" w:rsidRDefault="00025A7F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ab/>
        <w:t xml:space="preserve">        Учитывая состояние экономики предприятий и организаций, а также исходя из сложившихся факторов и условий, влияющих на развитие экономики городского поселения, основными ориентирами и направлениями экономической политики на 202</w:t>
      </w:r>
      <w:r w:rsidR="00D3131C" w:rsidRPr="008F4B6F">
        <w:rPr>
          <w:sz w:val="28"/>
          <w:szCs w:val="28"/>
        </w:rPr>
        <w:t>4</w:t>
      </w:r>
      <w:r w:rsidRPr="008F4B6F">
        <w:rPr>
          <w:sz w:val="28"/>
          <w:szCs w:val="28"/>
        </w:rPr>
        <w:t xml:space="preserve"> год по-прежнему будет являться ряд мероприятий в соответствии с наделенными полномочиями согласно ФЗ № 131-ФЗ «О местном самоуправлении»</w:t>
      </w:r>
      <w:r w:rsidR="00AD6715" w:rsidRPr="008F4B6F">
        <w:rPr>
          <w:sz w:val="28"/>
          <w:szCs w:val="28"/>
        </w:rPr>
        <w:t>:</w:t>
      </w:r>
    </w:p>
    <w:p w14:paraId="6F2AC8E8" w14:textId="77777777" w:rsidR="00FE25AA" w:rsidRPr="008F4B6F" w:rsidRDefault="00FE25AA" w:rsidP="00FE25AA">
      <w:pPr>
        <w:spacing w:line="264" w:lineRule="auto"/>
        <w:ind w:firstLine="540"/>
        <w:rPr>
          <w:color w:val="000000"/>
          <w:sz w:val="28"/>
          <w:szCs w:val="28"/>
        </w:rPr>
      </w:pPr>
      <w:r w:rsidRPr="008F4B6F">
        <w:rPr>
          <w:sz w:val="28"/>
          <w:szCs w:val="28"/>
        </w:rPr>
        <w:t xml:space="preserve">                                    </w:t>
      </w:r>
      <w:r w:rsidRPr="008F4B6F">
        <w:rPr>
          <w:color w:val="000000"/>
          <w:sz w:val="28"/>
          <w:szCs w:val="28"/>
        </w:rPr>
        <w:t>Демографическая ситуация</w:t>
      </w:r>
    </w:p>
    <w:p w14:paraId="576A6E48" w14:textId="77777777" w:rsidR="00FE25AA" w:rsidRPr="008F4B6F" w:rsidRDefault="00FE25AA" w:rsidP="00FE25AA">
      <w:pPr>
        <w:spacing w:line="264" w:lineRule="auto"/>
        <w:ind w:firstLine="540"/>
        <w:jc w:val="center"/>
        <w:rPr>
          <w:b/>
          <w:color w:val="000000"/>
          <w:sz w:val="28"/>
          <w:szCs w:val="28"/>
        </w:rPr>
      </w:pPr>
    </w:p>
    <w:p w14:paraId="29159FB1" w14:textId="578B0E68" w:rsidR="00FE25AA" w:rsidRPr="008F4B6F" w:rsidRDefault="00FE25AA" w:rsidP="00FE25AA">
      <w:pPr>
        <w:tabs>
          <w:tab w:val="left" w:pos="1080"/>
        </w:tabs>
        <w:spacing w:line="26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4B6F">
        <w:rPr>
          <w:color w:val="000000"/>
          <w:sz w:val="28"/>
          <w:szCs w:val="28"/>
        </w:rPr>
        <w:t>По оценке в 202</w:t>
      </w:r>
      <w:r w:rsidR="00D3131C" w:rsidRPr="008F4B6F">
        <w:rPr>
          <w:color w:val="000000"/>
          <w:sz w:val="28"/>
          <w:szCs w:val="28"/>
        </w:rPr>
        <w:t>3</w:t>
      </w:r>
      <w:r w:rsidRPr="008F4B6F">
        <w:rPr>
          <w:color w:val="000000"/>
          <w:sz w:val="28"/>
          <w:szCs w:val="28"/>
        </w:rPr>
        <w:t xml:space="preserve"> году численность населения города Мелеуз составит 5</w:t>
      </w:r>
      <w:r w:rsidR="00D3131C" w:rsidRPr="008F4B6F">
        <w:rPr>
          <w:color w:val="000000"/>
          <w:sz w:val="28"/>
          <w:szCs w:val="28"/>
        </w:rPr>
        <w:t>5</w:t>
      </w:r>
      <w:r w:rsidRPr="008F4B6F">
        <w:rPr>
          <w:color w:val="000000"/>
          <w:sz w:val="28"/>
          <w:szCs w:val="28"/>
        </w:rPr>
        <w:t xml:space="preserve"> тыс. </w:t>
      </w:r>
      <w:r w:rsidR="00D3131C" w:rsidRPr="008F4B6F">
        <w:rPr>
          <w:color w:val="000000"/>
          <w:sz w:val="28"/>
          <w:szCs w:val="28"/>
        </w:rPr>
        <w:t xml:space="preserve">391 </w:t>
      </w:r>
      <w:r w:rsidRPr="008F4B6F">
        <w:rPr>
          <w:color w:val="000000"/>
          <w:sz w:val="28"/>
          <w:szCs w:val="28"/>
        </w:rPr>
        <w:t xml:space="preserve">человек </w:t>
      </w:r>
      <w:r w:rsidR="00965701" w:rsidRPr="008F4B6F">
        <w:rPr>
          <w:color w:val="000000"/>
          <w:sz w:val="28"/>
          <w:szCs w:val="28"/>
        </w:rPr>
        <w:t xml:space="preserve">с </w:t>
      </w:r>
      <w:r w:rsidR="00D3131C" w:rsidRPr="008F4B6F">
        <w:rPr>
          <w:color w:val="000000"/>
          <w:sz w:val="28"/>
          <w:szCs w:val="28"/>
        </w:rPr>
        <w:t>уменьшением</w:t>
      </w:r>
      <w:r w:rsidRPr="008F4B6F">
        <w:rPr>
          <w:color w:val="000000"/>
          <w:sz w:val="28"/>
          <w:szCs w:val="28"/>
        </w:rPr>
        <w:t xml:space="preserve"> </w:t>
      </w:r>
      <w:r w:rsidR="00965701" w:rsidRPr="008F4B6F">
        <w:rPr>
          <w:color w:val="000000"/>
          <w:sz w:val="28"/>
          <w:szCs w:val="28"/>
        </w:rPr>
        <w:t>к</w:t>
      </w:r>
      <w:r w:rsidRPr="008F4B6F">
        <w:rPr>
          <w:color w:val="000000"/>
          <w:sz w:val="28"/>
          <w:szCs w:val="28"/>
        </w:rPr>
        <w:t xml:space="preserve"> 202</w:t>
      </w:r>
      <w:r w:rsidR="00D3131C" w:rsidRPr="008F4B6F">
        <w:rPr>
          <w:color w:val="000000"/>
          <w:sz w:val="28"/>
          <w:szCs w:val="28"/>
        </w:rPr>
        <w:t>2</w:t>
      </w:r>
      <w:r w:rsidRPr="008F4B6F">
        <w:rPr>
          <w:color w:val="000000"/>
          <w:sz w:val="28"/>
          <w:szCs w:val="28"/>
        </w:rPr>
        <w:t xml:space="preserve"> год</w:t>
      </w:r>
      <w:r w:rsidR="00965701" w:rsidRPr="008F4B6F">
        <w:rPr>
          <w:color w:val="000000"/>
          <w:sz w:val="28"/>
          <w:szCs w:val="28"/>
        </w:rPr>
        <w:t>у</w:t>
      </w:r>
      <w:r w:rsidRPr="008F4B6F">
        <w:rPr>
          <w:color w:val="000000"/>
          <w:sz w:val="28"/>
          <w:szCs w:val="28"/>
        </w:rPr>
        <w:t xml:space="preserve"> на </w:t>
      </w:r>
      <w:r w:rsidR="00D3131C" w:rsidRPr="008F4B6F">
        <w:rPr>
          <w:color w:val="000000"/>
          <w:sz w:val="28"/>
          <w:szCs w:val="28"/>
        </w:rPr>
        <w:t>1</w:t>
      </w:r>
      <w:r w:rsidRPr="008F4B6F">
        <w:rPr>
          <w:color w:val="000000"/>
          <w:sz w:val="28"/>
          <w:szCs w:val="28"/>
        </w:rPr>
        <w:t>,</w:t>
      </w:r>
      <w:r w:rsidR="00D3131C" w:rsidRPr="008F4B6F">
        <w:rPr>
          <w:color w:val="000000"/>
          <w:sz w:val="28"/>
          <w:szCs w:val="28"/>
        </w:rPr>
        <w:t>0</w:t>
      </w:r>
      <w:r w:rsidRPr="008F4B6F">
        <w:rPr>
          <w:color w:val="000000"/>
          <w:sz w:val="28"/>
          <w:szCs w:val="28"/>
        </w:rPr>
        <w:t xml:space="preserve"> %.</w:t>
      </w:r>
    </w:p>
    <w:p w14:paraId="3D9C137B" w14:textId="75FD4483" w:rsidR="00FE25AA" w:rsidRPr="008F4B6F" w:rsidRDefault="00FE25AA" w:rsidP="00FE25AA">
      <w:pPr>
        <w:tabs>
          <w:tab w:val="left" w:pos="1080"/>
        </w:tabs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Демографическая ситуация в городе Мелеуз в среднесрочном периоде будет зависеть от достижения показателей национальных целей по обеспечению устойчивого роста численности населения Российской Федерации и повышению ожидаемой продолжительности жизни до 78 лет.</w:t>
      </w:r>
    </w:p>
    <w:p w14:paraId="6870501C" w14:textId="77777777" w:rsidR="00FE25AA" w:rsidRPr="008F4B6F" w:rsidRDefault="00FE25AA" w:rsidP="00FE25AA">
      <w:pPr>
        <w:spacing w:line="26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7BE3603" w14:textId="243307EA" w:rsidR="00FE25AA" w:rsidRPr="008F4B6F" w:rsidRDefault="00FE25AA" w:rsidP="00FE25AA">
      <w:pPr>
        <w:spacing w:line="264" w:lineRule="auto"/>
        <w:jc w:val="center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Анализ рынка труда и занятости</w:t>
      </w:r>
    </w:p>
    <w:p w14:paraId="54C36EF4" w14:textId="77777777" w:rsidR="00AF6F3D" w:rsidRPr="008F4B6F" w:rsidRDefault="00AF6F3D" w:rsidP="00FE25AA">
      <w:pPr>
        <w:spacing w:line="264" w:lineRule="auto"/>
        <w:jc w:val="center"/>
        <w:rPr>
          <w:color w:val="000000"/>
          <w:sz w:val="28"/>
          <w:szCs w:val="28"/>
        </w:rPr>
      </w:pPr>
    </w:p>
    <w:p w14:paraId="69B6E969" w14:textId="2FB4150F" w:rsidR="006C55BF" w:rsidRPr="008F4B6F" w:rsidRDefault="006C55BF" w:rsidP="006C55BF">
      <w:pPr>
        <w:pStyle w:val="a7"/>
        <w:ind w:firstLine="709"/>
        <w:jc w:val="both"/>
        <w:rPr>
          <w:color w:val="000000"/>
          <w:sz w:val="28"/>
          <w:szCs w:val="28"/>
          <w:lang w:val="x-none"/>
        </w:rPr>
      </w:pPr>
      <w:r w:rsidRPr="008F4B6F">
        <w:rPr>
          <w:color w:val="000000"/>
          <w:sz w:val="28"/>
          <w:szCs w:val="28"/>
          <w:lang w:val="x-none"/>
        </w:rPr>
        <w:t xml:space="preserve">Среднемесячная заработная плата по </w:t>
      </w:r>
      <w:r w:rsidRPr="008F4B6F">
        <w:rPr>
          <w:color w:val="000000"/>
          <w:sz w:val="28"/>
          <w:szCs w:val="28"/>
        </w:rPr>
        <w:t>городу Мелеуз</w:t>
      </w:r>
      <w:r w:rsidRPr="008F4B6F">
        <w:rPr>
          <w:color w:val="000000"/>
          <w:sz w:val="28"/>
          <w:szCs w:val="28"/>
          <w:lang w:val="x-none"/>
        </w:rPr>
        <w:t xml:space="preserve"> к концу 202</w:t>
      </w:r>
      <w:r w:rsidR="00D3131C" w:rsidRPr="008F4B6F">
        <w:rPr>
          <w:color w:val="000000"/>
          <w:sz w:val="28"/>
          <w:szCs w:val="28"/>
        </w:rPr>
        <w:t>3</w:t>
      </w:r>
      <w:r w:rsidRPr="008F4B6F">
        <w:rPr>
          <w:color w:val="000000"/>
          <w:sz w:val="28"/>
          <w:szCs w:val="28"/>
          <w:lang w:val="x-none"/>
        </w:rPr>
        <w:t xml:space="preserve"> года прогнозируется на уровне </w:t>
      </w:r>
      <w:r w:rsidR="00D3131C" w:rsidRPr="008F4B6F">
        <w:rPr>
          <w:color w:val="000000"/>
          <w:sz w:val="28"/>
          <w:szCs w:val="28"/>
        </w:rPr>
        <w:t>43</w:t>
      </w:r>
      <w:r w:rsidRPr="008F4B6F">
        <w:rPr>
          <w:color w:val="000000"/>
          <w:sz w:val="28"/>
          <w:szCs w:val="28"/>
          <w:lang w:val="x-none"/>
        </w:rPr>
        <w:t xml:space="preserve"> </w:t>
      </w:r>
      <w:r w:rsidR="00D3131C" w:rsidRPr="008F4B6F">
        <w:rPr>
          <w:color w:val="000000"/>
          <w:sz w:val="28"/>
          <w:szCs w:val="28"/>
        </w:rPr>
        <w:t>074</w:t>
      </w:r>
      <w:r w:rsidRPr="008F4B6F">
        <w:rPr>
          <w:color w:val="000000"/>
          <w:sz w:val="28"/>
          <w:szCs w:val="28"/>
          <w:lang w:val="x-none"/>
        </w:rPr>
        <w:t xml:space="preserve"> рублей, с ростом к прошлому году  на </w:t>
      </w:r>
      <w:r w:rsidR="00D3131C" w:rsidRPr="008F4B6F">
        <w:rPr>
          <w:color w:val="000000"/>
          <w:sz w:val="28"/>
          <w:szCs w:val="28"/>
        </w:rPr>
        <w:t xml:space="preserve">10,4 </w:t>
      </w:r>
      <w:r w:rsidRPr="008F4B6F">
        <w:rPr>
          <w:color w:val="000000"/>
          <w:sz w:val="28"/>
          <w:szCs w:val="28"/>
          <w:lang w:val="x-none"/>
        </w:rPr>
        <w:t xml:space="preserve">%. </w:t>
      </w:r>
      <w:r w:rsidR="00D3131C" w:rsidRPr="008F4B6F">
        <w:rPr>
          <w:color w:val="000000"/>
          <w:sz w:val="28"/>
          <w:szCs w:val="28"/>
        </w:rPr>
        <w:lastRenderedPageBreak/>
        <w:t>По прогнозу к</w:t>
      </w:r>
      <w:r w:rsidRPr="008F4B6F">
        <w:rPr>
          <w:color w:val="000000"/>
          <w:sz w:val="28"/>
          <w:szCs w:val="28"/>
          <w:lang w:val="x-none"/>
        </w:rPr>
        <w:t xml:space="preserve"> 202</w:t>
      </w:r>
      <w:r w:rsidR="00D3131C" w:rsidRPr="008F4B6F">
        <w:rPr>
          <w:color w:val="000000"/>
          <w:sz w:val="28"/>
          <w:szCs w:val="28"/>
        </w:rPr>
        <w:t>6</w:t>
      </w:r>
      <w:r w:rsidRPr="008F4B6F">
        <w:rPr>
          <w:color w:val="000000"/>
          <w:sz w:val="28"/>
          <w:szCs w:val="28"/>
          <w:lang w:val="x-none"/>
        </w:rPr>
        <w:t xml:space="preserve"> году при базовом варианте планируется достичь среднемесячную заработную плату на уровне </w:t>
      </w:r>
      <w:r w:rsidR="00D3131C" w:rsidRPr="008F4B6F">
        <w:rPr>
          <w:color w:val="000000"/>
          <w:sz w:val="28"/>
          <w:szCs w:val="28"/>
        </w:rPr>
        <w:t>50</w:t>
      </w:r>
      <w:r w:rsidRPr="008F4B6F">
        <w:rPr>
          <w:color w:val="000000"/>
          <w:sz w:val="28"/>
          <w:szCs w:val="28"/>
          <w:lang w:val="x-none"/>
        </w:rPr>
        <w:t xml:space="preserve"> тысяч </w:t>
      </w:r>
      <w:r w:rsidR="00D3131C" w:rsidRPr="008F4B6F">
        <w:rPr>
          <w:color w:val="000000"/>
          <w:sz w:val="28"/>
          <w:szCs w:val="28"/>
        </w:rPr>
        <w:t>364</w:t>
      </w:r>
      <w:r w:rsidRPr="008F4B6F">
        <w:rPr>
          <w:color w:val="000000"/>
          <w:sz w:val="28"/>
          <w:szCs w:val="28"/>
          <w:lang w:val="x-none"/>
        </w:rPr>
        <w:t xml:space="preserve"> рублей.</w:t>
      </w:r>
    </w:p>
    <w:p w14:paraId="29254F84" w14:textId="1314DC22" w:rsidR="006C55BF" w:rsidRPr="008F4B6F" w:rsidRDefault="00E95896" w:rsidP="006C55BF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Ч</w:t>
      </w:r>
      <w:proofErr w:type="spellStart"/>
      <w:r w:rsidRPr="008F4B6F">
        <w:rPr>
          <w:color w:val="000000"/>
          <w:sz w:val="28"/>
          <w:szCs w:val="28"/>
          <w:lang w:val="x-none"/>
        </w:rPr>
        <w:t>исленность</w:t>
      </w:r>
      <w:proofErr w:type="spellEnd"/>
      <w:r w:rsidR="006C55BF" w:rsidRPr="008F4B6F">
        <w:rPr>
          <w:color w:val="000000"/>
          <w:sz w:val="28"/>
          <w:szCs w:val="28"/>
          <w:lang w:val="x-none"/>
        </w:rPr>
        <w:t xml:space="preserve"> безработных граждан, зарегистрированных в Центре занятости населения</w:t>
      </w:r>
      <w:r w:rsidR="00E4262C" w:rsidRPr="008F4B6F">
        <w:rPr>
          <w:color w:val="000000"/>
          <w:sz w:val="28"/>
          <w:szCs w:val="28"/>
        </w:rPr>
        <w:t xml:space="preserve"> по оценке 202</w:t>
      </w:r>
      <w:r w:rsidRPr="008F4B6F">
        <w:rPr>
          <w:color w:val="000000"/>
          <w:sz w:val="28"/>
          <w:szCs w:val="28"/>
        </w:rPr>
        <w:t>3</w:t>
      </w:r>
      <w:r w:rsidR="00E4262C" w:rsidRPr="008F4B6F">
        <w:rPr>
          <w:color w:val="000000"/>
          <w:sz w:val="28"/>
          <w:szCs w:val="28"/>
        </w:rPr>
        <w:t xml:space="preserve"> года составит 277 человек с ростом к</w:t>
      </w:r>
      <w:r w:rsidR="006C55BF" w:rsidRPr="008F4B6F">
        <w:rPr>
          <w:color w:val="000000"/>
          <w:sz w:val="28"/>
          <w:szCs w:val="28"/>
          <w:lang w:val="x-none"/>
        </w:rPr>
        <w:t xml:space="preserve"> 202</w:t>
      </w:r>
      <w:r w:rsidRPr="008F4B6F">
        <w:rPr>
          <w:color w:val="000000"/>
          <w:sz w:val="28"/>
          <w:szCs w:val="28"/>
        </w:rPr>
        <w:t>2</w:t>
      </w:r>
      <w:r w:rsidR="006C55BF" w:rsidRPr="008F4B6F">
        <w:rPr>
          <w:color w:val="000000"/>
          <w:sz w:val="28"/>
          <w:szCs w:val="28"/>
          <w:lang w:val="x-none"/>
        </w:rPr>
        <w:t xml:space="preserve"> году </w:t>
      </w:r>
      <w:r w:rsidR="00E4262C" w:rsidRPr="008F4B6F">
        <w:rPr>
          <w:color w:val="000000"/>
          <w:sz w:val="28"/>
          <w:szCs w:val="28"/>
        </w:rPr>
        <w:t xml:space="preserve">на 3%.  </w:t>
      </w:r>
    </w:p>
    <w:p w14:paraId="15FD3EC7" w14:textId="628B3FA1" w:rsidR="006C55BF" w:rsidRPr="008F4B6F" w:rsidRDefault="006C55BF" w:rsidP="006C55BF">
      <w:pPr>
        <w:pStyle w:val="a7"/>
        <w:ind w:firstLine="709"/>
        <w:jc w:val="both"/>
        <w:rPr>
          <w:color w:val="000000"/>
          <w:sz w:val="28"/>
          <w:szCs w:val="28"/>
          <w:lang w:val="x-none"/>
        </w:rPr>
      </w:pPr>
      <w:r w:rsidRPr="008F4B6F">
        <w:rPr>
          <w:color w:val="000000"/>
          <w:sz w:val="28"/>
          <w:szCs w:val="28"/>
          <w:lang w:val="x-none"/>
        </w:rPr>
        <w:t>В период 202</w:t>
      </w:r>
      <w:r w:rsidR="00E95896" w:rsidRPr="008F4B6F">
        <w:rPr>
          <w:color w:val="000000"/>
          <w:sz w:val="28"/>
          <w:szCs w:val="28"/>
        </w:rPr>
        <w:t>4</w:t>
      </w:r>
      <w:r w:rsidRPr="008F4B6F">
        <w:rPr>
          <w:color w:val="000000"/>
          <w:sz w:val="28"/>
          <w:szCs w:val="28"/>
          <w:lang w:val="x-none"/>
        </w:rPr>
        <w:t xml:space="preserve"> – 202</w:t>
      </w:r>
      <w:r w:rsidR="00E95896" w:rsidRPr="008F4B6F">
        <w:rPr>
          <w:color w:val="000000"/>
          <w:sz w:val="28"/>
          <w:szCs w:val="28"/>
        </w:rPr>
        <w:t>6</w:t>
      </w:r>
      <w:r w:rsidRPr="008F4B6F">
        <w:rPr>
          <w:color w:val="000000"/>
          <w:sz w:val="28"/>
          <w:szCs w:val="28"/>
          <w:lang w:val="x-none"/>
        </w:rPr>
        <w:t xml:space="preserve"> годов также планируется снижение численности безработных граждан, зарегистрированных в Центре занятости населения. </w:t>
      </w:r>
      <w:r w:rsidR="005655F8" w:rsidRPr="008F4B6F">
        <w:rPr>
          <w:color w:val="000000"/>
          <w:sz w:val="28"/>
          <w:szCs w:val="28"/>
          <w:lang w:val="x-none"/>
        </w:rPr>
        <w:t>Среднегодовой уровень регистрируемой безработицы</w:t>
      </w:r>
      <w:r w:rsidRPr="008F4B6F">
        <w:rPr>
          <w:color w:val="000000"/>
          <w:sz w:val="28"/>
          <w:szCs w:val="28"/>
          <w:lang w:val="x-none"/>
        </w:rPr>
        <w:t xml:space="preserve">, по оценке в 2022 году составит </w:t>
      </w:r>
      <w:r w:rsidR="002911E9" w:rsidRPr="008F4B6F">
        <w:rPr>
          <w:color w:val="000000"/>
          <w:sz w:val="28"/>
          <w:szCs w:val="28"/>
        </w:rPr>
        <w:t>0,93</w:t>
      </w:r>
      <w:r w:rsidR="00CD47B0" w:rsidRPr="008F4B6F">
        <w:rPr>
          <w:color w:val="000000"/>
          <w:sz w:val="28"/>
          <w:szCs w:val="28"/>
        </w:rPr>
        <w:t>%</w:t>
      </w:r>
      <w:r w:rsidRPr="008F4B6F">
        <w:rPr>
          <w:color w:val="000000"/>
          <w:sz w:val="28"/>
          <w:szCs w:val="28"/>
          <w:lang w:val="x-none"/>
        </w:rPr>
        <w:t>, к 202</w:t>
      </w:r>
      <w:r w:rsidR="002911E9" w:rsidRPr="008F4B6F">
        <w:rPr>
          <w:color w:val="000000"/>
          <w:sz w:val="28"/>
          <w:szCs w:val="28"/>
        </w:rPr>
        <w:t>5</w:t>
      </w:r>
      <w:r w:rsidRPr="008F4B6F">
        <w:rPr>
          <w:color w:val="000000"/>
          <w:sz w:val="28"/>
          <w:szCs w:val="28"/>
          <w:lang w:val="x-none"/>
        </w:rPr>
        <w:t xml:space="preserve"> году снизится до </w:t>
      </w:r>
      <w:r w:rsidR="00CD47B0" w:rsidRPr="008F4B6F">
        <w:rPr>
          <w:color w:val="000000"/>
          <w:sz w:val="28"/>
          <w:szCs w:val="28"/>
        </w:rPr>
        <w:t>0,50%</w:t>
      </w:r>
      <w:r w:rsidRPr="008F4B6F">
        <w:rPr>
          <w:color w:val="000000"/>
          <w:sz w:val="28"/>
          <w:szCs w:val="28"/>
          <w:lang w:val="x-none"/>
        </w:rPr>
        <w:t xml:space="preserve">. </w:t>
      </w:r>
    </w:p>
    <w:p w14:paraId="000355AF" w14:textId="77777777" w:rsidR="00CD47B0" w:rsidRPr="008F4B6F" w:rsidRDefault="00CD47B0" w:rsidP="00CD47B0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Инвестиционная деятельность представлена следующими мероприятиями:</w:t>
      </w:r>
    </w:p>
    <w:p w14:paraId="1C0BED85" w14:textId="21C59601" w:rsidR="00AD5D77" w:rsidRPr="008F4B6F" w:rsidRDefault="00CD47B0" w:rsidP="00CD47B0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>Жилой фонд по оценке 202</w:t>
      </w:r>
      <w:r w:rsidR="00D3131C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года составил 1млн. 6</w:t>
      </w:r>
      <w:r w:rsidR="00D3131C" w:rsidRPr="008F4B6F">
        <w:rPr>
          <w:sz w:val="28"/>
          <w:szCs w:val="28"/>
        </w:rPr>
        <w:t>8</w:t>
      </w:r>
      <w:r w:rsidR="00965701" w:rsidRPr="008F4B6F">
        <w:rPr>
          <w:sz w:val="28"/>
          <w:szCs w:val="28"/>
        </w:rPr>
        <w:t>0</w:t>
      </w:r>
      <w:r w:rsidRPr="008F4B6F">
        <w:rPr>
          <w:sz w:val="28"/>
          <w:szCs w:val="28"/>
        </w:rPr>
        <w:t xml:space="preserve"> тыс. кв. м. с увеличением на </w:t>
      </w:r>
      <w:r w:rsidR="00894137" w:rsidRPr="008F4B6F">
        <w:rPr>
          <w:sz w:val="28"/>
          <w:szCs w:val="28"/>
        </w:rPr>
        <w:t>0,</w:t>
      </w:r>
      <w:r w:rsidR="00D3131C" w:rsidRPr="008F4B6F">
        <w:rPr>
          <w:sz w:val="28"/>
          <w:szCs w:val="28"/>
        </w:rPr>
        <w:t>1%</w:t>
      </w:r>
      <w:r w:rsidRPr="008F4B6F">
        <w:rPr>
          <w:sz w:val="28"/>
          <w:szCs w:val="28"/>
        </w:rPr>
        <w:t xml:space="preserve"> к отчету 202</w:t>
      </w:r>
      <w:r w:rsidR="00D3131C" w:rsidRPr="008F4B6F">
        <w:rPr>
          <w:sz w:val="28"/>
          <w:szCs w:val="28"/>
        </w:rPr>
        <w:t>2</w:t>
      </w:r>
      <w:r w:rsidRPr="008F4B6F">
        <w:rPr>
          <w:sz w:val="28"/>
          <w:szCs w:val="28"/>
        </w:rPr>
        <w:t xml:space="preserve"> года жилых помещений. В прогнозируемый период в 202</w:t>
      </w:r>
      <w:r w:rsidR="00D3131C" w:rsidRPr="008F4B6F">
        <w:rPr>
          <w:sz w:val="28"/>
          <w:szCs w:val="28"/>
        </w:rPr>
        <w:t>4</w:t>
      </w:r>
      <w:r w:rsidRPr="008F4B6F">
        <w:rPr>
          <w:sz w:val="28"/>
          <w:szCs w:val="28"/>
        </w:rPr>
        <w:t>-202</w:t>
      </w:r>
      <w:r w:rsidR="00D3131C" w:rsidRPr="008F4B6F">
        <w:rPr>
          <w:sz w:val="28"/>
          <w:szCs w:val="28"/>
        </w:rPr>
        <w:t>6</w:t>
      </w:r>
      <w:r w:rsidRPr="008F4B6F">
        <w:rPr>
          <w:sz w:val="28"/>
          <w:szCs w:val="28"/>
        </w:rPr>
        <w:t xml:space="preserve"> г. ожидается рост ввода жилья</w:t>
      </w:r>
      <w:r w:rsidR="00894137" w:rsidRPr="008F4B6F">
        <w:rPr>
          <w:sz w:val="28"/>
          <w:szCs w:val="28"/>
        </w:rPr>
        <w:t xml:space="preserve"> </w:t>
      </w:r>
      <w:r w:rsidR="00D3131C" w:rsidRPr="008F4B6F">
        <w:rPr>
          <w:sz w:val="28"/>
          <w:szCs w:val="28"/>
        </w:rPr>
        <w:t>8</w:t>
      </w:r>
      <w:r w:rsidR="00894137" w:rsidRPr="008F4B6F">
        <w:rPr>
          <w:sz w:val="28"/>
          <w:szCs w:val="28"/>
        </w:rPr>
        <w:t>,5 %</w:t>
      </w:r>
      <w:r w:rsidR="00AD5D77" w:rsidRPr="008F4B6F">
        <w:rPr>
          <w:sz w:val="28"/>
          <w:szCs w:val="28"/>
        </w:rPr>
        <w:t>.</w:t>
      </w:r>
    </w:p>
    <w:p w14:paraId="1B04669F" w14:textId="278DEFB7" w:rsidR="00AD5D77" w:rsidRPr="008F4B6F" w:rsidRDefault="00AD5D77" w:rsidP="00CD47B0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>Общая площадь земель поселений по оценке 202</w:t>
      </w:r>
      <w:r w:rsidR="00B45C4C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года составит 3585,5 гектаров. Общая площадь зеленых насаждений составляет 574,2 гектаров.</w:t>
      </w:r>
    </w:p>
    <w:p w14:paraId="1AFAC07E" w14:textId="74C1A113" w:rsidR="00CD47B0" w:rsidRPr="008F4B6F" w:rsidRDefault="00CD47B0" w:rsidP="00CD47B0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 xml:space="preserve"> </w:t>
      </w:r>
    </w:p>
    <w:p w14:paraId="63B12C3A" w14:textId="77777777" w:rsidR="00AD6715" w:rsidRPr="008F4B6F" w:rsidRDefault="00AD6715" w:rsidP="00AD6715">
      <w:pPr>
        <w:pStyle w:val="Standard"/>
        <w:spacing w:line="264" w:lineRule="auto"/>
        <w:ind w:firstLine="709"/>
        <w:jc w:val="center"/>
      </w:pPr>
      <w:r w:rsidRPr="008F4B6F">
        <w:rPr>
          <w:color w:val="000000"/>
          <w:sz w:val="28"/>
          <w:szCs w:val="28"/>
        </w:rPr>
        <w:t>Жилищное - коммунальное хозяйство</w:t>
      </w:r>
    </w:p>
    <w:p w14:paraId="1EFA8916" w14:textId="77777777" w:rsidR="00AD6715" w:rsidRPr="008F4B6F" w:rsidRDefault="00AD6715" w:rsidP="00AD6715">
      <w:pPr>
        <w:pStyle w:val="Standard"/>
        <w:spacing w:line="264" w:lineRule="auto"/>
        <w:ind w:firstLine="709"/>
        <w:jc w:val="center"/>
        <w:rPr>
          <w:color w:val="000000"/>
          <w:sz w:val="20"/>
          <w:szCs w:val="20"/>
        </w:rPr>
      </w:pPr>
    </w:p>
    <w:p w14:paraId="73EE6BA4" w14:textId="279CF088" w:rsidR="00DE76AE" w:rsidRPr="008F4B6F" w:rsidRDefault="00025A7F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В развитии сектора услуг жилищно-коммунального хозяйства предусматривается мероприятие:</w:t>
      </w:r>
    </w:p>
    <w:p w14:paraId="1CA473D5" w14:textId="4BD10185" w:rsidR="00DE76AE" w:rsidRPr="008F4B6F" w:rsidRDefault="00025A7F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-Уплата взносов на капитальный ремонт в отношении помещений, находящегося государственной или муниципальной собственности оценка на 202</w:t>
      </w:r>
      <w:r w:rsidR="00F14774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 составляет </w:t>
      </w:r>
      <w:r w:rsidR="00F14774" w:rsidRPr="008F4B6F">
        <w:rPr>
          <w:sz w:val="28"/>
          <w:szCs w:val="28"/>
        </w:rPr>
        <w:t>1014,2</w:t>
      </w:r>
      <w:r w:rsidR="00AD5D77" w:rsidRPr="008F4B6F">
        <w:rPr>
          <w:sz w:val="28"/>
          <w:szCs w:val="28"/>
        </w:rPr>
        <w:t xml:space="preserve"> тыс. с ростом </w:t>
      </w:r>
      <w:r w:rsidR="00F14774" w:rsidRPr="008F4B6F">
        <w:rPr>
          <w:sz w:val="28"/>
          <w:szCs w:val="28"/>
        </w:rPr>
        <w:t>2</w:t>
      </w:r>
      <w:r w:rsidR="00AD5D77" w:rsidRPr="008F4B6F">
        <w:rPr>
          <w:sz w:val="28"/>
          <w:szCs w:val="28"/>
        </w:rPr>
        <w:t>,</w:t>
      </w:r>
      <w:r w:rsidR="00F14774" w:rsidRPr="008F4B6F">
        <w:rPr>
          <w:sz w:val="28"/>
          <w:szCs w:val="28"/>
        </w:rPr>
        <w:t xml:space="preserve">7 </w:t>
      </w:r>
      <w:r w:rsidR="00AD5D77" w:rsidRPr="008F4B6F">
        <w:rPr>
          <w:sz w:val="28"/>
          <w:szCs w:val="28"/>
        </w:rPr>
        <w:t>% к 202</w:t>
      </w:r>
      <w:r w:rsidR="00F14774" w:rsidRPr="008F4B6F">
        <w:rPr>
          <w:sz w:val="28"/>
          <w:szCs w:val="28"/>
        </w:rPr>
        <w:t>2</w:t>
      </w:r>
      <w:r w:rsidR="00AD5D77" w:rsidRPr="008F4B6F">
        <w:rPr>
          <w:sz w:val="28"/>
          <w:szCs w:val="28"/>
        </w:rPr>
        <w:t xml:space="preserve"> году</w:t>
      </w:r>
      <w:r w:rsidRPr="008F4B6F">
        <w:rPr>
          <w:sz w:val="28"/>
          <w:szCs w:val="28"/>
        </w:rPr>
        <w:t xml:space="preserve">. </w:t>
      </w:r>
      <w:r w:rsidR="004F5F5E" w:rsidRPr="008F4B6F">
        <w:rPr>
          <w:sz w:val="28"/>
          <w:szCs w:val="28"/>
        </w:rPr>
        <w:t xml:space="preserve">Продолжается работа по </w:t>
      </w:r>
      <w:r w:rsidRPr="008F4B6F">
        <w:rPr>
          <w:sz w:val="28"/>
          <w:szCs w:val="28"/>
        </w:rPr>
        <w:t>выявлени</w:t>
      </w:r>
      <w:r w:rsidR="004F5F5E" w:rsidRPr="008F4B6F">
        <w:rPr>
          <w:sz w:val="28"/>
          <w:szCs w:val="28"/>
        </w:rPr>
        <w:t>ю</w:t>
      </w:r>
      <w:r w:rsidRPr="008F4B6F">
        <w:rPr>
          <w:sz w:val="28"/>
          <w:szCs w:val="28"/>
        </w:rPr>
        <w:t xml:space="preserve"> неучтенного муниципального жилищного фонда </w:t>
      </w:r>
      <w:r w:rsidR="00F14774" w:rsidRPr="008F4B6F">
        <w:rPr>
          <w:sz w:val="28"/>
          <w:szCs w:val="28"/>
        </w:rPr>
        <w:t xml:space="preserve">с </w:t>
      </w:r>
      <w:r w:rsidRPr="008F4B6F">
        <w:rPr>
          <w:sz w:val="28"/>
          <w:szCs w:val="28"/>
        </w:rPr>
        <w:t xml:space="preserve">региональным оператором. </w:t>
      </w:r>
    </w:p>
    <w:p w14:paraId="6BFC7297" w14:textId="382582D4" w:rsidR="00DE76AE" w:rsidRPr="008F4B6F" w:rsidRDefault="00025A7F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 xml:space="preserve">- с 2019 года внесены изменения в программу капитальный ремонт общего имущества в многоквартирных </w:t>
      </w:r>
      <w:r w:rsidR="004D25B0" w:rsidRPr="008F4B6F">
        <w:rPr>
          <w:sz w:val="28"/>
          <w:szCs w:val="28"/>
        </w:rPr>
        <w:t>домах,</w:t>
      </w:r>
      <w:r w:rsidRPr="008F4B6F">
        <w:rPr>
          <w:sz w:val="28"/>
          <w:szCs w:val="28"/>
        </w:rPr>
        <w:t xml:space="preserve"> в связи с этим </w:t>
      </w:r>
      <w:proofErr w:type="spellStart"/>
      <w:r w:rsidRPr="008F4B6F">
        <w:rPr>
          <w:sz w:val="28"/>
          <w:szCs w:val="28"/>
        </w:rPr>
        <w:t>софинансирование</w:t>
      </w:r>
      <w:proofErr w:type="spellEnd"/>
      <w:r w:rsidRPr="008F4B6F">
        <w:rPr>
          <w:sz w:val="28"/>
          <w:szCs w:val="28"/>
        </w:rPr>
        <w:t xml:space="preserve"> муниципальных образований составляет 10 %. </w:t>
      </w:r>
      <w:proofErr w:type="spellStart"/>
      <w:r w:rsidRPr="008F4B6F">
        <w:rPr>
          <w:sz w:val="28"/>
          <w:szCs w:val="28"/>
        </w:rPr>
        <w:t>Софинансирование</w:t>
      </w:r>
      <w:proofErr w:type="spellEnd"/>
      <w:r w:rsidRPr="008F4B6F">
        <w:rPr>
          <w:sz w:val="28"/>
          <w:szCs w:val="28"/>
        </w:rPr>
        <w:t xml:space="preserve"> из бюджета городского поселения город Мелеуз </w:t>
      </w:r>
      <w:r w:rsidR="004F5F5E" w:rsidRPr="008F4B6F">
        <w:rPr>
          <w:sz w:val="28"/>
          <w:szCs w:val="28"/>
        </w:rPr>
        <w:t xml:space="preserve">на </w:t>
      </w:r>
      <w:r w:rsidRPr="008F4B6F">
        <w:rPr>
          <w:sz w:val="28"/>
          <w:szCs w:val="28"/>
        </w:rPr>
        <w:t>202</w:t>
      </w:r>
      <w:r w:rsidR="00F14774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 составил</w:t>
      </w:r>
      <w:r w:rsidR="004F5F5E" w:rsidRPr="008F4B6F">
        <w:rPr>
          <w:sz w:val="28"/>
          <w:szCs w:val="28"/>
        </w:rPr>
        <w:t>о</w:t>
      </w:r>
      <w:r w:rsidRPr="008F4B6F">
        <w:rPr>
          <w:sz w:val="28"/>
          <w:szCs w:val="28"/>
        </w:rPr>
        <w:t xml:space="preserve"> </w:t>
      </w:r>
      <w:r w:rsidR="00F14774" w:rsidRPr="008F4B6F">
        <w:rPr>
          <w:sz w:val="28"/>
          <w:szCs w:val="28"/>
        </w:rPr>
        <w:t>81</w:t>
      </w:r>
      <w:r w:rsidRPr="008F4B6F">
        <w:rPr>
          <w:sz w:val="28"/>
          <w:szCs w:val="28"/>
        </w:rPr>
        <w:t xml:space="preserve"> тыс. руб. </w:t>
      </w:r>
      <w:r w:rsidR="004D25B0" w:rsidRPr="008F4B6F">
        <w:rPr>
          <w:sz w:val="28"/>
          <w:szCs w:val="28"/>
        </w:rPr>
        <w:t>По прогнозу до 202</w:t>
      </w:r>
      <w:r w:rsidR="00F14774" w:rsidRPr="008F4B6F">
        <w:rPr>
          <w:sz w:val="28"/>
          <w:szCs w:val="28"/>
        </w:rPr>
        <w:t>6</w:t>
      </w:r>
      <w:r w:rsidR="004D25B0" w:rsidRPr="008F4B6F">
        <w:rPr>
          <w:sz w:val="28"/>
          <w:szCs w:val="28"/>
        </w:rPr>
        <w:t xml:space="preserve"> года сумма составляет </w:t>
      </w:r>
      <w:r w:rsidR="00F14774" w:rsidRPr="008F4B6F">
        <w:rPr>
          <w:sz w:val="28"/>
          <w:szCs w:val="28"/>
        </w:rPr>
        <w:t>125</w:t>
      </w:r>
      <w:r w:rsidR="004D25B0" w:rsidRPr="008F4B6F">
        <w:rPr>
          <w:sz w:val="28"/>
          <w:szCs w:val="28"/>
        </w:rPr>
        <w:t xml:space="preserve"> тыс. на </w:t>
      </w:r>
      <w:r w:rsidR="00F14774" w:rsidRPr="008F4B6F">
        <w:rPr>
          <w:sz w:val="28"/>
          <w:szCs w:val="28"/>
        </w:rPr>
        <w:t>54,3</w:t>
      </w:r>
      <w:r w:rsidR="004D25B0" w:rsidRPr="008F4B6F">
        <w:rPr>
          <w:sz w:val="28"/>
          <w:szCs w:val="28"/>
        </w:rPr>
        <w:t>% выше уровня 202</w:t>
      </w:r>
      <w:r w:rsidR="00F14774" w:rsidRPr="008F4B6F">
        <w:rPr>
          <w:sz w:val="28"/>
          <w:szCs w:val="28"/>
        </w:rPr>
        <w:t>3</w:t>
      </w:r>
      <w:r w:rsidR="004D25B0" w:rsidRPr="008F4B6F">
        <w:rPr>
          <w:sz w:val="28"/>
          <w:szCs w:val="28"/>
        </w:rPr>
        <w:t xml:space="preserve"> года.</w:t>
      </w:r>
    </w:p>
    <w:p w14:paraId="4EC4FE3F" w14:textId="164FE759" w:rsidR="00DE76AE" w:rsidRPr="008F4B6F" w:rsidRDefault="00025A7F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 xml:space="preserve"> Основными направлениями по</w:t>
      </w:r>
      <w:r w:rsidR="00CF15F5" w:rsidRPr="008F4B6F">
        <w:rPr>
          <w:sz w:val="28"/>
          <w:szCs w:val="28"/>
        </w:rPr>
        <w:t xml:space="preserve"> дорожному хозяйству и </w:t>
      </w:r>
      <w:r w:rsidRPr="008F4B6F">
        <w:rPr>
          <w:sz w:val="28"/>
          <w:szCs w:val="28"/>
        </w:rPr>
        <w:t xml:space="preserve">благоустройству территории городского </w:t>
      </w:r>
      <w:r w:rsidR="002911E9" w:rsidRPr="008F4B6F">
        <w:rPr>
          <w:sz w:val="28"/>
          <w:szCs w:val="28"/>
        </w:rPr>
        <w:t>поселения будут</w:t>
      </w:r>
      <w:r w:rsidRPr="008F4B6F">
        <w:rPr>
          <w:sz w:val="28"/>
          <w:szCs w:val="28"/>
        </w:rPr>
        <w:t xml:space="preserve"> являться:</w:t>
      </w:r>
    </w:p>
    <w:p w14:paraId="59033CCE" w14:textId="506E5942" w:rsidR="004D25B0" w:rsidRPr="008F4B6F" w:rsidRDefault="00CF15F5" w:rsidP="00CF15F5">
      <w:pPr>
        <w:pStyle w:val="Standard"/>
        <w:numPr>
          <w:ilvl w:val="0"/>
          <w:numId w:val="6"/>
        </w:numPr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>Ремонт и содержание автомобильных дорог</w:t>
      </w:r>
    </w:p>
    <w:p w14:paraId="56C0C33E" w14:textId="77777777" w:rsidR="004D25B0" w:rsidRPr="008F4B6F" w:rsidRDefault="004D25B0" w:rsidP="004D25B0">
      <w:pPr>
        <w:pStyle w:val="Standard"/>
        <w:numPr>
          <w:ilvl w:val="0"/>
          <w:numId w:val="6"/>
        </w:numPr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 xml:space="preserve">Освещение улиц. </w:t>
      </w:r>
    </w:p>
    <w:p w14:paraId="2577E24A" w14:textId="77777777" w:rsidR="004D25B0" w:rsidRPr="008F4B6F" w:rsidRDefault="004D25B0" w:rsidP="004D25B0">
      <w:pPr>
        <w:pStyle w:val="Standard"/>
        <w:numPr>
          <w:ilvl w:val="0"/>
          <w:numId w:val="6"/>
        </w:numPr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Ликвидация несанкционированных свалок мусора.</w:t>
      </w:r>
    </w:p>
    <w:p w14:paraId="23AB5453" w14:textId="41442268" w:rsidR="004D25B0" w:rsidRPr="008F4B6F" w:rsidRDefault="00D70C7F" w:rsidP="004D25B0">
      <w:pPr>
        <w:pStyle w:val="Standard"/>
        <w:numPr>
          <w:ilvl w:val="0"/>
          <w:numId w:val="6"/>
        </w:numPr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Обустройство общественных территорий</w:t>
      </w:r>
      <w:r w:rsidR="004D25B0" w:rsidRPr="008F4B6F">
        <w:rPr>
          <w:sz w:val="28"/>
          <w:szCs w:val="28"/>
        </w:rPr>
        <w:t xml:space="preserve"> и</w:t>
      </w:r>
      <w:r w:rsidRPr="008F4B6F">
        <w:rPr>
          <w:sz w:val="28"/>
          <w:szCs w:val="28"/>
        </w:rPr>
        <w:t xml:space="preserve"> </w:t>
      </w:r>
      <w:r w:rsidR="00921420" w:rsidRPr="008F4B6F">
        <w:rPr>
          <w:sz w:val="28"/>
          <w:szCs w:val="28"/>
        </w:rPr>
        <w:t>их содержание</w:t>
      </w:r>
      <w:r w:rsidRPr="008F4B6F">
        <w:rPr>
          <w:sz w:val="28"/>
          <w:szCs w:val="28"/>
        </w:rPr>
        <w:t>.</w:t>
      </w:r>
    </w:p>
    <w:p w14:paraId="7C06901B" w14:textId="77777777" w:rsidR="004D25B0" w:rsidRPr="008F4B6F" w:rsidRDefault="004D25B0" w:rsidP="004D25B0">
      <w:pPr>
        <w:pStyle w:val="Standard"/>
        <w:numPr>
          <w:ilvl w:val="0"/>
          <w:numId w:val="6"/>
        </w:numPr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Озеленение территории городского поселения.</w:t>
      </w:r>
    </w:p>
    <w:p w14:paraId="3DFA22A8" w14:textId="3A7C381E" w:rsidR="004D25B0" w:rsidRPr="008F4B6F" w:rsidRDefault="004D25B0" w:rsidP="004D25B0">
      <w:pPr>
        <w:pStyle w:val="Standard"/>
        <w:numPr>
          <w:ilvl w:val="0"/>
          <w:numId w:val="6"/>
        </w:numPr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Содержание памятников воинам ВОВ.</w:t>
      </w:r>
    </w:p>
    <w:p w14:paraId="40881514" w14:textId="002C9CD5" w:rsidR="00272C15" w:rsidRPr="008F4B6F" w:rsidRDefault="002911E9" w:rsidP="00272C15">
      <w:pPr>
        <w:pStyle w:val="Standard"/>
        <w:shd w:val="clear" w:color="auto" w:fill="FFFFFF"/>
        <w:spacing w:before="28" w:after="100"/>
        <w:jc w:val="both"/>
        <w:rPr>
          <w:kern w:val="0"/>
          <w:sz w:val="28"/>
          <w:szCs w:val="28"/>
        </w:rPr>
      </w:pPr>
      <w:r w:rsidRPr="008F4B6F">
        <w:rPr>
          <w:sz w:val="28"/>
          <w:szCs w:val="28"/>
        </w:rPr>
        <w:t xml:space="preserve">     </w:t>
      </w:r>
      <w:r w:rsidR="00CF15F5" w:rsidRPr="008F4B6F">
        <w:rPr>
          <w:sz w:val="28"/>
          <w:szCs w:val="28"/>
        </w:rPr>
        <w:t>В рамках муниципальной программы «Дорожное хозяйство и транспортное обслуживание городского поселения город Мелеуз муниципального района Мелеузовский район Республики Башкортостан» в 202</w:t>
      </w:r>
      <w:r w:rsidR="00503D2B" w:rsidRPr="008F4B6F">
        <w:rPr>
          <w:sz w:val="28"/>
          <w:szCs w:val="28"/>
        </w:rPr>
        <w:t>2</w:t>
      </w:r>
      <w:r w:rsidR="00CF15F5" w:rsidRPr="008F4B6F">
        <w:rPr>
          <w:sz w:val="28"/>
          <w:szCs w:val="28"/>
        </w:rPr>
        <w:t xml:space="preserve"> году площадь </w:t>
      </w:r>
      <w:r w:rsidR="00CF15F5" w:rsidRPr="008F4B6F">
        <w:rPr>
          <w:sz w:val="28"/>
          <w:szCs w:val="28"/>
        </w:rPr>
        <w:lastRenderedPageBreak/>
        <w:t>отремонтированных асфальтобетонных покрытий дорог города составила 41 тысячи 700 кв. м. на общую сумму 76 млн 381 тыс.</w:t>
      </w:r>
      <w:r w:rsidR="00A2171C" w:rsidRPr="008F4B6F">
        <w:rPr>
          <w:sz w:val="28"/>
          <w:szCs w:val="28"/>
        </w:rPr>
        <w:t xml:space="preserve"> </w:t>
      </w:r>
      <w:r w:rsidR="00CF15F5" w:rsidRPr="008F4B6F">
        <w:rPr>
          <w:sz w:val="28"/>
          <w:szCs w:val="28"/>
        </w:rPr>
        <w:t>По оценке 202</w:t>
      </w:r>
      <w:r w:rsidR="00503D2B" w:rsidRPr="008F4B6F">
        <w:rPr>
          <w:sz w:val="28"/>
          <w:szCs w:val="28"/>
        </w:rPr>
        <w:t>3</w:t>
      </w:r>
      <w:r w:rsidR="00CF15F5" w:rsidRPr="008F4B6F">
        <w:rPr>
          <w:sz w:val="28"/>
          <w:szCs w:val="28"/>
        </w:rPr>
        <w:t xml:space="preserve"> года </w:t>
      </w:r>
      <w:r w:rsidR="00A2171C" w:rsidRPr="008F4B6F">
        <w:rPr>
          <w:sz w:val="28"/>
          <w:szCs w:val="28"/>
        </w:rPr>
        <w:t xml:space="preserve">площадь отремонтированных асфальтобетонных покрытий дорог города составила 42 тыс. 158 кв. м. </w:t>
      </w:r>
      <w:r w:rsidR="00503D2B" w:rsidRPr="008F4B6F">
        <w:rPr>
          <w:sz w:val="28"/>
          <w:szCs w:val="28"/>
        </w:rPr>
        <w:t>По первому варианту прогноза на 2025 год в</w:t>
      </w:r>
      <w:r w:rsidR="00CF15F5" w:rsidRPr="008F4B6F">
        <w:rPr>
          <w:sz w:val="28"/>
          <w:szCs w:val="28"/>
        </w:rPr>
        <w:t xml:space="preserve"> рамках данной программы запланировано провести ремонт и содержание автомобильных дорог города на сумму </w:t>
      </w:r>
      <w:r w:rsidR="00503D2B" w:rsidRPr="008F4B6F">
        <w:rPr>
          <w:sz w:val="28"/>
          <w:szCs w:val="28"/>
        </w:rPr>
        <w:t>62</w:t>
      </w:r>
      <w:r w:rsidR="00CF15F5" w:rsidRPr="008F4B6F">
        <w:rPr>
          <w:sz w:val="28"/>
          <w:szCs w:val="28"/>
        </w:rPr>
        <w:t xml:space="preserve"> млн.</w:t>
      </w:r>
      <w:r w:rsidR="00503D2B" w:rsidRPr="008F4B6F">
        <w:rPr>
          <w:sz w:val="28"/>
          <w:szCs w:val="28"/>
        </w:rPr>
        <w:t xml:space="preserve"> 159 тыс.</w:t>
      </w:r>
      <w:r w:rsidR="00CF15F5" w:rsidRPr="008F4B6F">
        <w:rPr>
          <w:sz w:val="28"/>
          <w:szCs w:val="28"/>
        </w:rPr>
        <w:t xml:space="preserve"> руб.</w:t>
      </w:r>
      <w:r w:rsidR="00272C15" w:rsidRPr="008F4B6F">
        <w:rPr>
          <w:sz w:val="28"/>
          <w:szCs w:val="28"/>
        </w:rPr>
        <w:t xml:space="preserve"> </w:t>
      </w:r>
    </w:p>
    <w:p w14:paraId="4EF277F9" w14:textId="591C111C" w:rsidR="00F86F4A" w:rsidRPr="008F4B6F" w:rsidRDefault="00F86F4A" w:rsidP="00F86F4A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t>Для осуществления регулярных перевозок пассажир по маршрутам по статье транспорт по оценке 202</w:t>
      </w:r>
      <w:r w:rsidR="00F14774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года составляет </w:t>
      </w:r>
      <w:r w:rsidR="00F14774" w:rsidRPr="008F4B6F">
        <w:rPr>
          <w:sz w:val="28"/>
          <w:szCs w:val="28"/>
        </w:rPr>
        <w:t>10</w:t>
      </w:r>
      <w:r w:rsidRPr="008F4B6F">
        <w:rPr>
          <w:sz w:val="28"/>
          <w:szCs w:val="28"/>
        </w:rPr>
        <w:t xml:space="preserve"> млн.</w:t>
      </w:r>
      <w:r w:rsidR="00F14774" w:rsidRPr="008F4B6F">
        <w:rPr>
          <w:sz w:val="28"/>
          <w:szCs w:val="28"/>
        </w:rPr>
        <w:t xml:space="preserve"> 300</w:t>
      </w:r>
      <w:r w:rsidRPr="008F4B6F">
        <w:rPr>
          <w:sz w:val="28"/>
          <w:szCs w:val="28"/>
        </w:rPr>
        <w:t xml:space="preserve"> тыс. По прогнозу с</w:t>
      </w:r>
      <w:r w:rsidR="00F14774" w:rsidRPr="008F4B6F">
        <w:rPr>
          <w:sz w:val="28"/>
          <w:szCs w:val="28"/>
        </w:rPr>
        <w:t xml:space="preserve"> </w:t>
      </w:r>
      <w:r w:rsidRPr="008F4B6F">
        <w:rPr>
          <w:sz w:val="28"/>
          <w:szCs w:val="28"/>
        </w:rPr>
        <w:t>202</w:t>
      </w:r>
      <w:r w:rsidR="00F14774" w:rsidRPr="008F4B6F">
        <w:rPr>
          <w:sz w:val="28"/>
          <w:szCs w:val="28"/>
        </w:rPr>
        <w:t>4</w:t>
      </w:r>
      <w:r w:rsidRPr="008F4B6F">
        <w:rPr>
          <w:sz w:val="28"/>
          <w:szCs w:val="28"/>
        </w:rPr>
        <w:t xml:space="preserve"> по 202</w:t>
      </w:r>
      <w:r w:rsidR="00F14774" w:rsidRPr="008F4B6F">
        <w:rPr>
          <w:sz w:val="28"/>
          <w:szCs w:val="28"/>
        </w:rPr>
        <w:t>6</w:t>
      </w:r>
      <w:r w:rsidRPr="008F4B6F">
        <w:rPr>
          <w:sz w:val="28"/>
          <w:szCs w:val="28"/>
        </w:rPr>
        <w:t xml:space="preserve"> годы сумма составляет 10 млн. </w:t>
      </w:r>
      <w:r w:rsidR="00F14774" w:rsidRPr="008F4B6F">
        <w:rPr>
          <w:sz w:val="28"/>
          <w:szCs w:val="28"/>
        </w:rPr>
        <w:t>60</w:t>
      </w:r>
      <w:r w:rsidRPr="008F4B6F">
        <w:rPr>
          <w:sz w:val="28"/>
          <w:szCs w:val="28"/>
        </w:rPr>
        <w:t xml:space="preserve">0 тыс. с увеличением на </w:t>
      </w:r>
      <w:r w:rsidR="00F14774" w:rsidRPr="008F4B6F">
        <w:rPr>
          <w:sz w:val="28"/>
          <w:szCs w:val="28"/>
        </w:rPr>
        <w:t>2</w:t>
      </w:r>
      <w:r w:rsidRPr="008F4B6F">
        <w:rPr>
          <w:sz w:val="28"/>
          <w:szCs w:val="28"/>
        </w:rPr>
        <w:t>,</w:t>
      </w:r>
      <w:r w:rsidR="00F14774" w:rsidRPr="008F4B6F">
        <w:rPr>
          <w:sz w:val="28"/>
          <w:szCs w:val="28"/>
        </w:rPr>
        <w:t xml:space="preserve">9 </w:t>
      </w:r>
      <w:r w:rsidRPr="008F4B6F">
        <w:rPr>
          <w:sz w:val="28"/>
          <w:szCs w:val="28"/>
        </w:rPr>
        <w:t>% к 202</w:t>
      </w:r>
      <w:r w:rsidR="00F14774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году.</w:t>
      </w:r>
    </w:p>
    <w:p w14:paraId="4FAE3570" w14:textId="4274C35C" w:rsidR="00B73738" w:rsidRPr="008F4B6F" w:rsidRDefault="00921420" w:rsidP="00B73738">
      <w:pPr>
        <w:pStyle w:val="Standard"/>
        <w:widowControl w:val="0"/>
        <w:spacing w:line="264" w:lineRule="auto"/>
        <w:ind w:hanging="142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 xml:space="preserve">       </w:t>
      </w:r>
      <w:r w:rsidR="00B73738" w:rsidRPr="008F4B6F">
        <w:rPr>
          <w:color w:val="000000"/>
          <w:sz w:val="28"/>
          <w:szCs w:val="28"/>
        </w:rPr>
        <w:t xml:space="preserve"> В рамках федерального проекта «Формирование комфортной городской среды» входящего в состав национального проекта «Жильё и городская среда» жители города Мелеуз выбирали общественные территории, которые должны быть благоустроены в первую очередь в 202</w:t>
      </w:r>
      <w:r w:rsidR="006A5BDF" w:rsidRPr="008F4B6F">
        <w:rPr>
          <w:color w:val="000000"/>
          <w:sz w:val="28"/>
          <w:szCs w:val="28"/>
        </w:rPr>
        <w:t>4-</w:t>
      </w:r>
      <w:r w:rsidR="00B73738" w:rsidRPr="008F4B6F">
        <w:rPr>
          <w:color w:val="000000"/>
          <w:sz w:val="28"/>
          <w:szCs w:val="28"/>
        </w:rPr>
        <w:t>202</w:t>
      </w:r>
      <w:r w:rsidR="006A5BDF" w:rsidRPr="008F4B6F">
        <w:rPr>
          <w:color w:val="000000"/>
          <w:sz w:val="28"/>
          <w:szCs w:val="28"/>
        </w:rPr>
        <w:t>6</w:t>
      </w:r>
      <w:r w:rsidR="00B73738" w:rsidRPr="008F4B6F">
        <w:rPr>
          <w:color w:val="000000"/>
          <w:sz w:val="28"/>
          <w:szCs w:val="28"/>
        </w:rPr>
        <w:t xml:space="preserve"> годах.</w:t>
      </w:r>
    </w:p>
    <w:p w14:paraId="149CCF6A" w14:textId="7A6B6EF1" w:rsidR="00B73738" w:rsidRPr="008F4B6F" w:rsidRDefault="00B73738" w:rsidP="00B73738">
      <w:pPr>
        <w:pStyle w:val="Standard"/>
        <w:widowControl w:val="0"/>
        <w:spacing w:line="264" w:lineRule="auto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 xml:space="preserve">Жители голосовали за </w:t>
      </w:r>
      <w:r w:rsidR="00E67745" w:rsidRPr="008F4B6F">
        <w:rPr>
          <w:color w:val="000000"/>
          <w:sz w:val="28"/>
          <w:szCs w:val="28"/>
        </w:rPr>
        <w:t>4</w:t>
      </w:r>
      <w:r w:rsidRPr="008F4B6F">
        <w:rPr>
          <w:color w:val="000000"/>
          <w:sz w:val="28"/>
          <w:szCs w:val="28"/>
        </w:rPr>
        <w:t xml:space="preserve"> общественные территории Мелеуза. С учетом принятого на заседании Общественной </w:t>
      </w:r>
      <w:r w:rsidR="00333FFD" w:rsidRPr="008F4B6F">
        <w:rPr>
          <w:color w:val="000000"/>
          <w:sz w:val="28"/>
          <w:szCs w:val="28"/>
        </w:rPr>
        <w:t>комиссии по</w:t>
      </w:r>
      <w:r w:rsidRPr="008F4B6F">
        <w:rPr>
          <w:color w:val="000000"/>
          <w:sz w:val="28"/>
          <w:szCs w:val="28"/>
        </w:rPr>
        <w:t xml:space="preserve"> обеспечению реализации приоритетного проекта «Формирование комфортной городской среды» решения в план реализации муниципальной программы «Формирование комфортной городской среды на 2022-2024 годы, включена реализация следующих общественных территорий:</w:t>
      </w:r>
    </w:p>
    <w:p w14:paraId="3774F468" w14:textId="3ADC3B61" w:rsidR="00992404" w:rsidRPr="008F4B6F" w:rsidRDefault="00992404" w:rsidP="00992404">
      <w:pPr>
        <w:pStyle w:val="Standard"/>
        <w:spacing w:line="264" w:lineRule="auto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 xml:space="preserve">- Парк культуры и отдыха "Слава" (3 этап) 1 объект – южный вход; </w:t>
      </w:r>
    </w:p>
    <w:p w14:paraId="1CD110A0" w14:textId="77777777" w:rsidR="00992404" w:rsidRPr="008F4B6F" w:rsidRDefault="00992404" w:rsidP="00992404">
      <w:pPr>
        <w:pStyle w:val="Standard"/>
        <w:spacing w:line="264" w:lineRule="auto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- Парк культуры и отдыха "Слава" (3 этап) 2 объект – центральная часть;</w:t>
      </w:r>
    </w:p>
    <w:p w14:paraId="1B77919C" w14:textId="77777777" w:rsidR="00992404" w:rsidRPr="008F4B6F" w:rsidRDefault="00992404" w:rsidP="00992404">
      <w:pPr>
        <w:pStyle w:val="Standard"/>
        <w:spacing w:line="264" w:lineRule="auto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- Парк культуры и отдыха "Слава" (3 этап) 3 объект – северный вход;</w:t>
      </w:r>
    </w:p>
    <w:p w14:paraId="2C760035" w14:textId="5519CC16" w:rsidR="00992404" w:rsidRPr="008F4B6F" w:rsidRDefault="00992404" w:rsidP="00992404">
      <w:pPr>
        <w:pStyle w:val="Standard"/>
        <w:widowControl w:val="0"/>
        <w:spacing w:line="264" w:lineRule="auto"/>
        <w:jc w:val="both"/>
        <w:rPr>
          <w:color w:val="000000"/>
          <w:sz w:val="28"/>
          <w:szCs w:val="28"/>
        </w:rPr>
      </w:pPr>
      <w:r w:rsidRPr="008F4B6F">
        <w:rPr>
          <w:color w:val="000000"/>
          <w:sz w:val="28"/>
          <w:szCs w:val="28"/>
        </w:rPr>
        <w:t>- Парк культуры и отдыха "Слава" (3 этап) 4 объект – фонтанная площадь.</w:t>
      </w:r>
    </w:p>
    <w:p w14:paraId="6F5C8FE7" w14:textId="6B25A8DA" w:rsidR="00E67745" w:rsidRPr="008F4B6F" w:rsidRDefault="00E67745" w:rsidP="00E67745">
      <w:pPr>
        <w:pStyle w:val="Standard"/>
        <w:widowControl w:val="0"/>
        <w:spacing w:line="264" w:lineRule="auto"/>
        <w:jc w:val="both"/>
        <w:rPr>
          <w:sz w:val="28"/>
          <w:szCs w:val="28"/>
        </w:rPr>
      </w:pPr>
      <w:r w:rsidRPr="008F4B6F">
        <w:rPr>
          <w:sz w:val="28"/>
          <w:szCs w:val="28"/>
        </w:rPr>
        <w:t xml:space="preserve">     </w:t>
      </w:r>
      <w:r w:rsidR="00333FFD" w:rsidRPr="008F4B6F">
        <w:rPr>
          <w:sz w:val="28"/>
          <w:szCs w:val="28"/>
        </w:rPr>
        <w:t xml:space="preserve"> По данной программе по прогнозу </w:t>
      </w:r>
      <w:r w:rsidR="00992404" w:rsidRPr="008F4B6F">
        <w:rPr>
          <w:sz w:val="28"/>
          <w:szCs w:val="28"/>
        </w:rPr>
        <w:t>на</w:t>
      </w:r>
      <w:r w:rsidR="00333FFD" w:rsidRPr="008F4B6F">
        <w:rPr>
          <w:sz w:val="28"/>
          <w:szCs w:val="28"/>
        </w:rPr>
        <w:t xml:space="preserve"> 202</w:t>
      </w:r>
      <w:r w:rsidR="00992404" w:rsidRPr="008F4B6F">
        <w:rPr>
          <w:sz w:val="28"/>
          <w:szCs w:val="28"/>
        </w:rPr>
        <w:t>4</w:t>
      </w:r>
      <w:r w:rsidR="00333FFD" w:rsidRPr="008F4B6F">
        <w:rPr>
          <w:sz w:val="28"/>
          <w:szCs w:val="28"/>
        </w:rPr>
        <w:t xml:space="preserve"> год</w:t>
      </w:r>
      <w:r w:rsidR="00992404" w:rsidRPr="008F4B6F">
        <w:rPr>
          <w:sz w:val="28"/>
          <w:szCs w:val="28"/>
        </w:rPr>
        <w:t xml:space="preserve"> предусмотрена сумма 41 млн. 742 тыс. руб. </w:t>
      </w:r>
      <w:r w:rsidR="00503D2B" w:rsidRPr="008F4B6F">
        <w:rPr>
          <w:sz w:val="28"/>
          <w:szCs w:val="28"/>
        </w:rPr>
        <w:t>с увеличением на 109,38 % к оценке 2023 года.</w:t>
      </w:r>
      <w:r w:rsidR="00333FFD" w:rsidRPr="008F4B6F">
        <w:rPr>
          <w:sz w:val="28"/>
          <w:szCs w:val="28"/>
        </w:rPr>
        <w:t xml:space="preserve"> </w:t>
      </w:r>
    </w:p>
    <w:p w14:paraId="3147C8AE" w14:textId="77777777" w:rsidR="00B73738" w:rsidRPr="008F4B6F" w:rsidRDefault="00B73738" w:rsidP="00B73738">
      <w:pPr>
        <w:pStyle w:val="Standard"/>
        <w:widowControl w:val="0"/>
        <w:spacing w:line="264" w:lineRule="auto"/>
        <w:ind w:firstLine="740"/>
        <w:jc w:val="both"/>
      </w:pPr>
      <w:r w:rsidRPr="008F4B6F">
        <w:rPr>
          <w:color w:val="000000"/>
          <w:sz w:val="28"/>
          <w:szCs w:val="28"/>
        </w:rPr>
        <w:t>Повышение уровня благоустройства, создание безопасных и комфортных условий для проживания жителей города, является одним из приоритетных направлений развития муниципального образования.</w:t>
      </w:r>
    </w:p>
    <w:p w14:paraId="1A9B4297" w14:textId="54495718" w:rsidR="00DE76AE" w:rsidRPr="008F4B6F" w:rsidRDefault="00B73738" w:rsidP="00503D2B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 xml:space="preserve">-Так же в прогнозе </w:t>
      </w:r>
      <w:r w:rsidR="006A5BDF" w:rsidRPr="008F4B6F">
        <w:rPr>
          <w:sz w:val="28"/>
          <w:szCs w:val="28"/>
        </w:rPr>
        <w:t xml:space="preserve">на </w:t>
      </w:r>
      <w:r w:rsidRPr="008F4B6F">
        <w:rPr>
          <w:sz w:val="28"/>
          <w:szCs w:val="28"/>
        </w:rPr>
        <w:t>202</w:t>
      </w:r>
      <w:r w:rsidR="006A5BDF" w:rsidRPr="008F4B6F">
        <w:rPr>
          <w:sz w:val="28"/>
          <w:szCs w:val="28"/>
        </w:rPr>
        <w:t>4</w:t>
      </w:r>
      <w:r w:rsidRPr="008F4B6F">
        <w:rPr>
          <w:sz w:val="28"/>
          <w:szCs w:val="28"/>
        </w:rPr>
        <w:t xml:space="preserve"> год</w:t>
      </w:r>
      <w:r w:rsidR="006A5BDF" w:rsidRPr="008F4B6F">
        <w:rPr>
          <w:sz w:val="28"/>
          <w:szCs w:val="28"/>
        </w:rPr>
        <w:t>а</w:t>
      </w:r>
      <w:r w:rsidRPr="008F4B6F">
        <w:rPr>
          <w:sz w:val="28"/>
          <w:szCs w:val="28"/>
        </w:rPr>
        <w:t xml:space="preserve"> </w:t>
      </w:r>
      <w:r w:rsidR="006A5BDF" w:rsidRPr="008F4B6F">
        <w:rPr>
          <w:sz w:val="28"/>
          <w:szCs w:val="28"/>
        </w:rPr>
        <w:t xml:space="preserve">предусмотрено </w:t>
      </w:r>
      <w:r w:rsidR="00025A7F" w:rsidRPr="008F4B6F">
        <w:rPr>
          <w:sz w:val="28"/>
          <w:szCs w:val="28"/>
        </w:rPr>
        <w:t>мероприяти</w:t>
      </w:r>
      <w:r w:rsidR="006A5BDF" w:rsidRPr="008F4B6F">
        <w:rPr>
          <w:sz w:val="28"/>
          <w:szCs w:val="28"/>
        </w:rPr>
        <w:t>е</w:t>
      </w:r>
      <w:r w:rsidR="00025A7F" w:rsidRPr="008F4B6F">
        <w:rPr>
          <w:sz w:val="28"/>
          <w:szCs w:val="28"/>
        </w:rPr>
        <w:t xml:space="preserve"> </w:t>
      </w:r>
      <w:r w:rsidRPr="008F4B6F">
        <w:rPr>
          <w:sz w:val="28"/>
          <w:szCs w:val="28"/>
        </w:rPr>
        <w:t xml:space="preserve">по </w:t>
      </w:r>
      <w:r w:rsidR="00025A7F" w:rsidRPr="008F4B6F">
        <w:rPr>
          <w:sz w:val="28"/>
          <w:szCs w:val="28"/>
        </w:rPr>
        <w:t>программ</w:t>
      </w:r>
      <w:r w:rsidRPr="008F4B6F">
        <w:rPr>
          <w:sz w:val="28"/>
          <w:szCs w:val="28"/>
        </w:rPr>
        <w:t>е</w:t>
      </w:r>
      <w:r w:rsidR="00025A7F" w:rsidRPr="008F4B6F">
        <w:rPr>
          <w:sz w:val="28"/>
          <w:szCs w:val="28"/>
        </w:rPr>
        <w:t xml:space="preserve"> Башкирские дворики</w:t>
      </w:r>
      <w:r w:rsidR="006A5BDF" w:rsidRPr="008F4B6F">
        <w:rPr>
          <w:sz w:val="28"/>
          <w:szCs w:val="28"/>
        </w:rPr>
        <w:t>.</w:t>
      </w:r>
      <w:r w:rsidR="002766EC" w:rsidRPr="008F4B6F">
        <w:rPr>
          <w:sz w:val="28"/>
          <w:szCs w:val="28"/>
        </w:rPr>
        <w:t xml:space="preserve"> </w:t>
      </w:r>
      <w:r w:rsidR="006A5BDF" w:rsidRPr="008F4B6F">
        <w:rPr>
          <w:sz w:val="28"/>
          <w:szCs w:val="28"/>
        </w:rPr>
        <w:t>З</w:t>
      </w:r>
      <w:r w:rsidR="002766EC" w:rsidRPr="008F4B6F">
        <w:rPr>
          <w:sz w:val="28"/>
          <w:szCs w:val="28"/>
        </w:rPr>
        <w:t>апланировано Комплексное благоустройство дворовых территорий</w:t>
      </w:r>
      <w:r w:rsidR="00503D2B" w:rsidRPr="008F4B6F">
        <w:rPr>
          <w:sz w:val="28"/>
          <w:szCs w:val="28"/>
        </w:rPr>
        <w:t xml:space="preserve"> по адресам: г. Мелеуз ул. Октябрьская д. 16, 18., ул. Московская д.5</w:t>
      </w:r>
      <w:r w:rsidR="002766EC" w:rsidRPr="008F4B6F">
        <w:rPr>
          <w:sz w:val="28"/>
          <w:szCs w:val="28"/>
        </w:rPr>
        <w:t xml:space="preserve"> </w:t>
      </w:r>
      <w:r w:rsidR="006A5BDF" w:rsidRPr="008F4B6F">
        <w:rPr>
          <w:sz w:val="28"/>
          <w:szCs w:val="28"/>
        </w:rPr>
        <w:t>на сумму 32 млн. 048 тыс.</w:t>
      </w:r>
      <w:r w:rsidR="002766EC" w:rsidRPr="008F4B6F">
        <w:rPr>
          <w:sz w:val="28"/>
          <w:szCs w:val="28"/>
        </w:rPr>
        <w:t xml:space="preserve"> </w:t>
      </w:r>
    </w:p>
    <w:p w14:paraId="515658D2" w14:textId="03440FD6" w:rsidR="00DE76AE" w:rsidRPr="008F4B6F" w:rsidRDefault="00025A7F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 xml:space="preserve">   - Мероприятия в области экологии и природопользования в 202</w:t>
      </w:r>
      <w:r w:rsidR="00192C5C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году и прогнозу до 202</w:t>
      </w:r>
      <w:r w:rsidR="00192C5C" w:rsidRPr="008F4B6F">
        <w:rPr>
          <w:sz w:val="28"/>
          <w:szCs w:val="28"/>
        </w:rPr>
        <w:t>6</w:t>
      </w:r>
      <w:r w:rsidRPr="008F4B6F">
        <w:rPr>
          <w:sz w:val="28"/>
          <w:szCs w:val="28"/>
        </w:rPr>
        <w:t xml:space="preserve"> года в городском поселении будет уделено внимание проблеме санитарной очистке города, что позволит улучшить экологическую обстановку, снизить негативное воздействие на окружающую природу и здоровье людей. По оценке 202</w:t>
      </w:r>
      <w:r w:rsidR="00192C5C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года в бюджете городского поселения на данное мероприятие потрачено бюджетных средств на сумму </w:t>
      </w:r>
      <w:r w:rsidR="00E4262C" w:rsidRPr="008F4B6F">
        <w:rPr>
          <w:sz w:val="28"/>
          <w:szCs w:val="28"/>
        </w:rPr>
        <w:t>4</w:t>
      </w:r>
      <w:r w:rsidRPr="008F4B6F">
        <w:rPr>
          <w:sz w:val="28"/>
          <w:szCs w:val="28"/>
        </w:rPr>
        <w:t xml:space="preserve"> млн.  руб.</w:t>
      </w:r>
    </w:p>
    <w:p w14:paraId="33DA07B9" w14:textId="77777777" w:rsidR="00DE76AE" w:rsidRPr="008F4B6F" w:rsidRDefault="00025A7F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В рамках организации мероприятий по землепользованию, осуществлению земельного контроля, содержание муниципального имущества, регистрации прав на муниципальное имущество планируются:</w:t>
      </w:r>
    </w:p>
    <w:p w14:paraId="4E671C9F" w14:textId="77777777" w:rsidR="00DE76AE" w:rsidRPr="008F4B6F" w:rsidRDefault="00025A7F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- продолжить мероприятия по инвентаризации имущества, инвентаризации и оформление земельных дел на бесхозные объекты;</w:t>
      </w:r>
    </w:p>
    <w:p w14:paraId="64C1E67D" w14:textId="739FFBE2" w:rsidR="00DE76AE" w:rsidRPr="008F4B6F" w:rsidRDefault="00025A7F">
      <w:pPr>
        <w:pStyle w:val="Standard"/>
        <w:shd w:val="clear" w:color="auto" w:fill="FFFFFF"/>
        <w:spacing w:before="28" w:after="100"/>
        <w:jc w:val="both"/>
        <w:rPr>
          <w:sz w:val="28"/>
          <w:szCs w:val="28"/>
        </w:rPr>
      </w:pPr>
      <w:r w:rsidRPr="008F4B6F">
        <w:rPr>
          <w:sz w:val="28"/>
          <w:szCs w:val="28"/>
        </w:rPr>
        <w:lastRenderedPageBreak/>
        <w:t>- усилить работу с физическими и юридическими лицами по переоформлению и регистрации прав пользования земельными участками, взиманию платежей за аренду земельных участков;</w:t>
      </w:r>
    </w:p>
    <w:p w14:paraId="5B8EF660" w14:textId="77777777" w:rsidR="008D708F" w:rsidRPr="008F4B6F" w:rsidRDefault="008D708F">
      <w:pPr>
        <w:pStyle w:val="Standard"/>
        <w:shd w:val="clear" w:color="auto" w:fill="FFFFFF"/>
        <w:spacing w:before="28" w:after="100"/>
        <w:jc w:val="both"/>
      </w:pPr>
    </w:p>
    <w:p w14:paraId="16246DEA" w14:textId="77777777" w:rsidR="00AF6F3D" w:rsidRPr="008F4B6F" w:rsidRDefault="00AF6F3D" w:rsidP="00AD6715">
      <w:pPr>
        <w:pStyle w:val="Standard"/>
        <w:widowControl w:val="0"/>
        <w:spacing w:line="264" w:lineRule="auto"/>
        <w:ind w:firstLine="740"/>
        <w:jc w:val="center"/>
        <w:rPr>
          <w:color w:val="000000"/>
          <w:sz w:val="28"/>
          <w:szCs w:val="28"/>
        </w:rPr>
      </w:pPr>
    </w:p>
    <w:p w14:paraId="6B6775B9" w14:textId="2D28019A" w:rsidR="00DE76AE" w:rsidRPr="008F4B6F" w:rsidRDefault="00025A7F" w:rsidP="00923A59">
      <w:pPr>
        <w:pStyle w:val="Standard"/>
        <w:shd w:val="clear" w:color="auto" w:fill="FFFFFF"/>
        <w:spacing w:before="28" w:after="100"/>
        <w:jc w:val="center"/>
      </w:pPr>
      <w:r w:rsidRPr="008F4B6F">
        <w:rPr>
          <w:sz w:val="28"/>
          <w:szCs w:val="28"/>
        </w:rPr>
        <w:t>Культура</w:t>
      </w:r>
    </w:p>
    <w:p w14:paraId="7B1C20EE" w14:textId="77777777" w:rsidR="00DE76AE" w:rsidRPr="008F4B6F" w:rsidRDefault="00025A7F">
      <w:pPr>
        <w:pStyle w:val="Standard"/>
        <w:shd w:val="clear" w:color="auto" w:fill="FFFFFF"/>
        <w:spacing w:before="28" w:after="100"/>
        <w:jc w:val="both"/>
      </w:pPr>
      <w:r w:rsidRPr="008F4B6F">
        <w:rPr>
          <w:sz w:val="28"/>
          <w:szCs w:val="28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</w:t>
      </w:r>
    </w:p>
    <w:p w14:paraId="01284BDE" w14:textId="7B7F6DEF" w:rsidR="00DE76AE" w:rsidRPr="008F4B6F" w:rsidRDefault="00025A7F">
      <w:pPr>
        <w:pStyle w:val="Standard"/>
        <w:ind w:firstLine="684"/>
        <w:jc w:val="both"/>
      </w:pPr>
      <w:r w:rsidRPr="008F4B6F">
        <w:rPr>
          <w:sz w:val="28"/>
          <w:szCs w:val="28"/>
        </w:rPr>
        <w:t xml:space="preserve">На территории города Мелеуза действуют учреждения культурно-досугового типа, а именно: Городской дом культуры и историко-краеведческий музей. В учреждении культуры </w:t>
      </w:r>
      <w:r w:rsidR="00192C5C" w:rsidRPr="008F4B6F">
        <w:rPr>
          <w:sz w:val="28"/>
          <w:szCs w:val="28"/>
        </w:rPr>
        <w:t xml:space="preserve">по оценке </w:t>
      </w:r>
      <w:r w:rsidRPr="008F4B6F">
        <w:rPr>
          <w:sz w:val="28"/>
          <w:szCs w:val="28"/>
        </w:rPr>
        <w:t>202</w:t>
      </w:r>
      <w:r w:rsidR="00192C5C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</w:t>
      </w:r>
      <w:r w:rsidR="00192C5C" w:rsidRPr="008F4B6F">
        <w:rPr>
          <w:sz w:val="28"/>
          <w:szCs w:val="28"/>
        </w:rPr>
        <w:t>а</w:t>
      </w:r>
      <w:r w:rsidRPr="008F4B6F">
        <w:rPr>
          <w:sz w:val="28"/>
          <w:szCs w:val="28"/>
        </w:rPr>
        <w:t xml:space="preserve"> работают </w:t>
      </w:r>
      <w:r w:rsidR="00192C5C" w:rsidRPr="008F4B6F">
        <w:rPr>
          <w:sz w:val="28"/>
          <w:szCs w:val="28"/>
        </w:rPr>
        <w:t>6</w:t>
      </w:r>
      <w:r w:rsidR="0082625F" w:rsidRPr="008F4B6F">
        <w:rPr>
          <w:sz w:val="28"/>
          <w:szCs w:val="28"/>
        </w:rPr>
        <w:t>7,3</w:t>
      </w:r>
      <w:r w:rsidRPr="008F4B6F">
        <w:rPr>
          <w:sz w:val="28"/>
          <w:szCs w:val="28"/>
        </w:rPr>
        <w:t xml:space="preserve"> человек. Объём платных услуг </w:t>
      </w:r>
      <w:r w:rsidR="00192C5C" w:rsidRPr="008F4B6F">
        <w:rPr>
          <w:sz w:val="28"/>
          <w:szCs w:val="28"/>
        </w:rPr>
        <w:t>по оценке</w:t>
      </w:r>
      <w:r w:rsidRPr="008F4B6F">
        <w:rPr>
          <w:sz w:val="28"/>
          <w:szCs w:val="28"/>
        </w:rPr>
        <w:t xml:space="preserve"> 202</w:t>
      </w:r>
      <w:r w:rsidR="008D708F" w:rsidRPr="008F4B6F">
        <w:rPr>
          <w:sz w:val="28"/>
          <w:szCs w:val="28"/>
        </w:rPr>
        <w:t>3</w:t>
      </w:r>
      <w:r w:rsidRPr="008F4B6F">
        <w:rPr>
          <w:sz w:val="28"/>
          <w:szCs w:val="28"/>
        </w:rPr>
        <w:t xml:space="preserve"> год</w:t>
      </w:r>
      <w:r w:rsidR="00192C5C" w:rsidRPr="008F4B6F">
        <w:rPr>
          <w:sz w:val="28"/>
          <w:szCs w:val="28"/>
        </w:rPr>
        <w:t>а составляют 6 млн. 867 тыс. руб., с увеличением к уровню 2022 года на 85% или на 3 млн.  По прогнозу 2024 года по первому варианту ожидается поступление платных услуг</w:t>
      </w:r>
      <w:r w:rsidRPr="008F4B6F">
        <w:rPr>
          <w:sz w:val="28"/>
          <w:szCs w:val="28"/>
        </w:rPr>
        <w:t xml:space="preserve"> в сумме 5 млн.  руб. </w:t>
      </w:r>
    </w:p>
    <w:p w14:paraId="01F32B71" w14:textId="77777777" w:rsidR="00DE76AE" w:rsidRPr="008F4B6F" w:rsidRDefault="00DE76AE">
      <w:pPr>
        <w:pStyle w:val="Standard"/>
        <w:ind w:firstLine="684"/>
        <w:jc w:val="both"/>
        <w:rPr>
          <w:sz w:val="28"/>
          <w:szCs w:val="28"/>
        </w:rPr>
      </w:pPr>
    </w:p>
    <w:p w14:paraId="7C148126" w14:textId="7AAF0A89" w:rsidR="00DE76AE" w:rsidRDefault="00025A7F" w:rsidP="00B73738">
      <w:pPr>
        <w:pStyle w:val="Standard"/>
        <w:spacing w:line="276" w:lineRule="auto"/>
        <w:jc w:val="both"/>
      </w:pPr>
      <w:r w:rsidRPr="008F4B6F">
        <w:rPr>
          <w:color w:val="000000"/>
          <w:sz w:val="28"/>
          <w:szCs w:val="28"/>
        </w:rPr>
        <w:t>Таким образом, учитывая применение умеренного подхода к расчёту прогноза социально-экономического развития по базовому варианту, а также то, что в нём учтены сложившиеся тенденции изменения внешних факторов при сбалансированной бюджетной политике, выполнении принятых и принимаемых бюджетных обязательств, считаем его исходными при формировании проекта параметров бюджета города на 202</w:t>
      </w:r>
      <w:r w:rsidR="00192C5C" w:rsidRPr="008F4B6F">
        <w:rPr>
          <w:color w:val="000000"/>
          <w:sz w:val="28"/>
          <w:szCs w:val="28"/>
        </w:rPr>
        <w:t>4</w:t>
      </w:r>
      <w:r w:rsidRPr="008F4B6F">
        <w:rPr>
          <w:color w:val="000000"/>
          <w:sz w:val="28"/>
          <w:szCs w:val="28"/>
        </w:rPr>
        <w:t xml:space="preserve"> год и на плановый период 202</w:t>
      </w:r>
      <w:r w:rsidR="00192C5C" w:rsidRPr="008F4B6F">
        <w:rPr>
          <w:color w:val="000000"/>
          <w:sz w:val="28"/>
          <w:szCs w:val="28"/>
        </w:rPr>
        <w:t>5</w:t>
      </w:r>
      <w:r w:rsidRPr="008F4B6F">
        <w:rPr>
          <w:color w:val="000000"/>
          <w:sz w:val="28"/>
          <w:szCs w:val="28"/>
        </w:rPr>
        <w:t xml:space="preserve"> и 202</w:t>
      </w:r>
      <w:r w:rsidR="00192C5C" w:rsidRPr="008F4B6F">
        <w:rPr>
          <w:color w:val="000000"/>
          <w:sz w:val="28"/>
          <w:szCs w:val="28"/>
        </w:rPr>
        <w:t>6</w:t>
      </w:r>
      <w:r w:rsidRPr="008F4B6F">
        <w:rPr>
          <w:color w:val="000000"/>
          <w:sz w:val="28"/>
          <w:szCs w:val="28"/>
        </w:rPr>
        <w:t xml:space="preserve"> года.</w:t>
      </w:r>
    </w:p>
    <w:p w14:paraId="0EC13658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p w14:paraId="254E7D40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p w14:paraId="4F27CB54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p w14:paraId="44B02F81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p w14:paraId="361B4779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p w14:paraId="4F91BE1B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p w14:paraId="2536E0C9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p w14:paraId="455A43BB" w14:textId="77777777" w:rsidR="00DE76AE" w:rsidRDefault="00DE76AE">
      <w:pPr>
        <w:pStyle w:val="Standard"/>
        <w:spacing w:line="360" w:lineRule="auto"/>
        <w:rPr>
          <w:sz w:val="32"/>
          <w:szCs w:val="32"/>
        </w:rPr>
      </w:pPr>
    </w:p>
    <w:sectPr w:rsidR="00DE76AE">
      <w:pgSz w:w="11906" w:h="16838"/>
      <w:pgMar w:top="1134" w:right="85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037A" w14:textId="77777777" w:rsidR="00717808" w:rsidRDefault="00717808">
      <w:r>
        <w:separator/>
      </w:r>
    </w:p>
  </w:endnote>
  <w:endnote w:type="continuationSeparator" w:id="0">
    <w:p w14:paraId="48883EB5" w14:textId="77777777" w:rsidR="00717808" w:rsidRDefault="0071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4E75" w14:textId="77777777" w:rsidR="00717808" w:rsidRDefault="00717808">
      <w:r>
        <w:rPr>
          <w:color w:val="000000"/>
        </w:rPr>
        <w:separator/>
      </w:r>
    </w:p>
  </w:footnote>
  <w:footnote w:type="continuationSeparator" w:id="0">
    <w:p w14:paraId="46A7E505" w14:textId="77777777" w:rsidR="00717808" w:rsidRDefault="0071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3CAA"/>
    <w:multiLevelType w:val="multilevel"/>
    <w:tmpl w:val="1F44BC38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5C7B25AE"/>
    <w:multiLevelType w:val="multilevel"/>
    <w:tmpl w:val="754A123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62E42377"/>
    <w:multiLevelType w:val="hybridMultilevel"/>
    <w:tmpl w:val="AAFAA8A8"/>
    <w:lvl w:ilvl="0" w:tplc="7602C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5AAF"/>
    <w:multiLevelType w:val="hybridMultilevel"/>
    <w:tmpl w:val="4D72663A"/>
    <w:lvl w:ilvl="0" w:tplc="7BACF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1E3F"/>
    <w:multiLevelType w:val="multilevel"/>
    <w:tmpl w:val="320ECE9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79515A6B"/>
    <w:multiLevelType w:val="multilevel"/>
    <w:tmpl w:val="FCEC7D2A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AE"/>
    <w:rsid w:val="00025A7F"/>
    <w:rsid w:val="0005147F"/>
    <w:rsid w:val="00072B32"/>
    <w:rsid w:val="00192C5C"/>
    <w:rsid w:val="001B4726"/>
    <w:rsid w:val="001F1C5A"/>
    <w:rsid w:val="00216AA3"/>
    <w:rsid w:val="00272C15"/>
    <w:rsid w:val="002766EC"/>
    <w:rsid w:val="002911E9"/>
    <w:rsid w:val="002B7DD5"/>
    <w:rsid w:val="002E04FD"/>
    <w:rsid w:val="002E0F1C"/>
    <w:rsid w:val="00306A13"/>
    <w:rsid w:val="00333FFD"/>
    <w:rsid w:val="00351618"/>
    <w:rsid w:val="003845C6"/>
    <w:rsid w:val="00405DE7"/>
    <w:rsid w:val="00443207"/>
    <w:rsid w:val="0049669E"/>
    <w:rsid w:val="004D2057"/>
    <w:rsid w:val="004D25B0"/>
    <w:rsid w:val="004D5544"/>
    <w:rsid w:val="004F5F5E"/>
    <w:rsid w:val="00503D2B"/>
    <w:rsid w:val="00564042"/>
    <w:rsid w:val="005655F8"/>
    <w:rsid w:val="005E25B9"/>
    <w:rsid w:val="00616A9F"/>
    <w:rsid w:val="006A5BDF"/>
    <w:rsid w:val="006C55BF"/>
    <w:rsid w:val="00717808"/>
    <w:rsid w:val="007531D0"/>
    <w:rsid w:val="0082625F"/>
    <w:rsid w:val="008841C4"/>
    <w:rsid w:val="00887A38"/>
    <w:rsid w:val="00894137"/>
    <w:rsid w:val="008D1D8F"/>
    <w:rsid w:val="008D708F"/>
    <w:rsid w:val="008F4B6F"/>
    <w:rsid w:val="00921420"/>
    <w:rsid w:val="00923A59"/>
    <w:rsid w:val="00942858"/>
    <w:rsid w:val="00965701"/>
    <w:rsid w:val="00992404"/>
    <w:rsid w:val="009A459F"/>
    <w:rsid w:val="00A2171C"/>
    <w:rsid w:val="00A477FC"/>
    <w:rsid w:val="00AB28A6"/>
    <w:rsid w:val="00AD5D77"/>
    <w:rsid w:val="00AD6715"/>
    <w:rsid w:val="00AF6F3D"/>
    <w:rsid w:val="00B17E30"/>
    <w:rsid w:val="00B21B8A"/>
    <w:rsid w:val="00B26820"/>
    <w:rsid w:val="00B45C4C"/>
    <w:rsid w:val="00B73738"/>
    <w:rsid w:val="00B873BC"/>
    <w:rsid w:val="00C46DFE"/>
    <w:rsid w:val="00C618CE"/>
    <w:rsid w:val="00CD47B0"/>
    <w:rsid w:val="00CF15F5"/>
    <w:rsid w:val="00CF6D5B"/>
    <w:rsid w:val="00D02A9E"/>
    <w:rsid w:val="00D3131C"/>
    <w:rsid w:val="00D70C7F"/>
    <w:rsid w:val="00DE76AE"/>
    <w:rsid w:val="00DF3EE6"/>
    <w:rsid w:val="00E33029"/>
    <w:rsid w:val="00E4262C"/>
    <w:rsid w:val="00E61B7A"/>
    <w:rsid w:val="00E67745"/>
    <w:rsid w:val="00E853CD"/>
    <w:rsid w:val="00E95896"/>
    <w:rsid w:val="00F14774"/>
    <w:rsid w:val="00F16A0E"/>
    <w:rsid w:val="00F619B1"/>
    <w:rsid w:val="00F61D92"/>
    <w:rsid w:val="00F86F4A"/>
    <w:rsid w:val="00F92BE2"/>
    <w:rsid w:val="00FE25AA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2E65"/>
  <w15:docId w15:val="{92E9159B-4D4C-422F-9336-AACD7463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rmal (Web)"/>
    <w:basedOn w:val="Standard"/>
    <w:uiPriority w:val="99"/>
    <w:pPr>
      <w:spacing w:before="150" w:after="150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rPr>
      <w:rFonts w:ascii="inherit" w:hAnsi="inherit"/>
      <w:color w:val="706E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b">
    <w:name w:val="Body Text Indent"/>
    <w:basedOn w:val="a"/>
    <w:link w:val="ac"/>
    <w:uiPriority w:val="99"/>
    <w:semiHidden/>
    <w:unhideWhenUsed/>
    <w:rsid w:val="00FE25AA"/>
    <w:pPr>
      <w:widowControl/>
      <w:suppressAutoHyphens w:val="0"/>
      <w:autoSpaceDN/>
      <w:ind w:left="75" w:firstLine="360"/>
      <w:jc w:val="both"/>
      <w:textAlignment w:val="auto"/>
    </w:pPr>
    <w:rPr>
      <w:kern w:val="0"/>
      <w:sz w:val="28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E25AA"/>
    <w:rPr>
      <w:kern w:val="0"/>
      <w:sz w:val="28"/>
      <w:lang w:val="x-none"/>
    </w:rPr>
  </w:style>
  <w:style w:type="paragraph" w:customStyle="1" w:styleId="p1">
    <w:name w:val="p1"/>
    <w:basedOn w:val="a"/>
    <w:uiPriority w:val="99"/>
    <w:semiHidden/>
    <w:rsid w:val="00FE25AA"/>
    <w:pPr>
      <w:widowControl/>
      <w:suppressAutoHyphens w:val="0"/>
      <w:autoSpaceDN/>
      <w:spacing w:before="75" w:after="75"/>
      <w:ind w:firstLine="300"/>
      <w:jc w:val="both"/>
      <w:textAlignment w:val="auto"/>
    </w:pPr>
    <w:rPr>
      <w:rFonts w:ascii="Arial" w:eastAsia="Arial Unicode MS" w:hAnsi="Arial" w:cs="Arial"/>
      <w:kern w:val="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272C15"/>
    <w:pPr>
      <w:widowControl/>
      <w:suppressAutoHyphens w:val="0"/>
      <w:autoSpaceDN/>
      <w:spacing w:after="160" w:line="240" w:lineRule="exact"/>
      <w:textAlignment w:val="auto"/>
    </w:pPr>
    <w:rPr>
      <w:kern w:val="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test</dc:creator>
  <cp:lastModifiedBy>Пользователь</cp:lastModifiedBy>
  <cp:revision>20</cp:revision>
  <cp:lastPrinted>2023-11-16T05:12:00Z</cp:lastPrinted>
  <dcterms:created xsi:type="dcterms:W3CDTF">2021-11-16T11:11:00Z</dcterms:created>
  <dcterms:modified xsi:type="dcterms:W3CDTF">2023-11-16T09:07:00Z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