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984"/>
        <w:gridCol w:w="4111"/>
      </w:tblGrid>
      <w:tr w:rsidR="00E21338" w:rsidTr="00034545">
        <w:trPr>
          <w:trHeight w:val="1340"/>
        </w:trPr>
        <w:tc>
          <w:tcPr>
            <w:tcW w:w="4253" w:type="dxa"/>
          </w:tcPr>
          <w:p w:rsidR="00E21338" w:rsidRPr="004325DC" w:rsidRDefault="00E21338" w:rsidP="00034545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proofErr w:type="gramStart"/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:rsidR="00E21338" w:rsidRDefault="00E21338" w:rsidP="00034545">
            <w:pPr>
              <w:ind w:left="17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21338" w:rsidRPr="004325DC" w:rsidRDefault="00E21338" w:rsidP="00034545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E21338" w:rsidRPr="001845BE" w:rsidTr="00034545">
        <w:tc>
          <w:tcPr>
            <w:tcW w:w="4253" w:type="dxa"/>
          </w:tcPr>
          <w:p w:rsidR="00E21338" w:rsidRPr="0074352F" w:rsidRDefault="00E21338" w:rsidP="00712FC2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53850, 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ы,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:rsidR="00E21338" w:rsidRPr="007203E0" w:rsidRDefault="00E21338" w:rsidP="00712FC2">
            <w:pPr>
              <w:jc w:val="center"/>
            </w:pPr>
            <w:r w:rsidRPr="0074352F">
              <w:rPr>
                <w:sz w:val="14"/>
                <w:szCs w:val="14"/>
              </w:rPr>
              <w:t>Тел</w:t>
            </w:r>
            <w:r w:rsidRPr="007203E0">
              <w:rPr>
                <w:sz w:val="14"/>
                <w:szCs w:val="14"/>
              </w:rPr>
              <w:t xml:space="preserve">.:+7(34764)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7203E0">
              <w:rPr>
                <w:sz w:val="14"/>
                <w:szCs w:val="14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7203E0">
              <w:rPr>
                <w:sz w:val="14"/>
                <w:szCs w:val="14"/>
              </w:rPr>
              <w:t xml:space="preserve">: </w:t>
            </w:r>
            <w:hyperlink r:id="rId5" w:history="1">
              <w:r w:rsidRPr="007203E0">
                <w:rPr>
                  <w:rStyle w:val="a4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gpmeleuz</w:t>
              </w:r>
              <w:r w:rsidRPr="007203E0">
                <w:rPr>
                  <w:rStyle w:val="a4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bashkortostan</w:t>
              </w:r>
              <w:r w:rsidRPr="007203E0">
                <w:rPr>
                  <w:rStyle w:val="a4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984" w:type="dxa"/>
            <w:vMerge/>
          </w:tcPr>
          <w:p w:rsidR="00E21338" w:rsidRPr="007203E0" w:rsidRDefault="00E21338" w:rsidP="00712FC2"/>
        </w:tc>
        <w:tc>
          <w:tcPr>
            <w:tcW w:w="4111" w:type="dxa"/>
          </w:tcPr>
          <w:p w:rsidR="00E21338" w:rsidRPr="0074352F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:rsidR="00E21338" w:rsidRPr="003103E7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 xml:space="preserve">.:+7(34764)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hyperlink r:id="rId6" w:history="1"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:rsidR="00E21338" w:rsidRPr="003103E7" w:rsidRDefault="00E21338" w:rsidP="00712FC2">
            <w:pPr>
              <w:jc w:val="center"/>
            </w:pPr>
          </w:p>
        </w:tc>
      </w:tr>
      <w:tr w:rsidR="00E21338" w:rsidTr="00034545">
        <w:tc>
          <w:tcPr>
            <w:tcW w:w="10348" w:type="dxa"/>
            <w:gridSpan w:val="3"/>
          </w:tcPr>
          <w:p w:rsidR="00E21338" w:rsidRPr="00AD3AEA" w:rsidRDefault="00E21338" w:rsidP="00712FC2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>1060263000016 ИНН0263011242КПП026301001</w:t>
            </w:r>
          </w:p>
          <w:p w:rsidR="00E21338" w:rsidRDefault="00E4086F" w:rsidP="00712FC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21.1pt;margin-top:16.35pt;width:462.45pt;height:0;z-index:-251658752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<v:path arrowok="f"/>
                  <o:lock v:ext="edit" shapetype="f"/>
                  <w10:wrap anchorx="page" anchory="page"/>
                </v:shape>
              </w:pict>
            </w:r>
          </w:p>
        </w:tc>
      </w:tr>
    </w:tbl>
    <w:p w:rsidR="00E21338" w:rsidRPr="00E21338" w:rsidRDefault="00E21338" w:rsidP="00712FC2">
      <w:pPr>
        <w:tabs>
          <w:tab w:val="left" w:pos="8820"/>
        </w:tabs>
        <w:spacing w:line="240" w:lineRule="auto"/>
        <w:ind w:left="-709" w:right="-336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1" w:name="_Hlk94705854"/>
      <w:bookmarkEnd w:id="0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Ҡ</w:t>
      </w:r>
      <w:r w:rsidRPr="00E21338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А Р А Р</w:t>
      </w:r>
    </w:p>
    <w:p w:rsidR="00E21338" w:rsidRPr="00E21338" w:rsidRDefault="00E21338" w:rsidP="00712F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338">
        <w:rPr>
          <w:rFonts w:ascii="Times New Roman" w:hAnsi="Times New Roman" w:cs="Times New Roman"/>
          <w:b/>
          <w:sz w:val="28"/>
          <w:szCs w:val="28"/>
        </w:rPr>
        <w:t xml:space="preserve"> «____» ____________20 ___г.      №______       «____» ____________20___ й.</w:t>
      </w:r>
    </w:p>
    <w:bookmarkEnd w:id="1"/>
    <w:p w:rsidR="00FC32FD" w:rsidRPr="00E21338" w:rsidRDefault="00FC32FD" w:rsidP="00712FC2">
      <w:pPr>
        <w:pStyle w:val="a3"/>
        <w:ind w:left="0" w:right="140"/>
        <w:jc w:val="center"/>
        <w:rPr>
          <w:b/>
          <w:bCs/>
          <w:i/>
          <w:kern w:val="36"/>
          <w:sz w:val="28"/>
          <w:szCs w:val="28"/>
          <w:u w:val="single"/>
        </w:rPr>
      </w:pPr>
      <w:r w:rsidRPr="00E21338">
        <w:rPr>
          <w:b/>
          <w:i/>
          <w:sz w:val="28"/>
          <w:szCs w:val="28"/>
          <w:u w:val="single"/>
        </w:rPr>
        <w:t>Проект постановления</w:t>
      </w:r>
    </w:p>
    <w:p w:rsidR="00FC32FD" w:rsidRPr="00E21338" w:rsidRDefault="00FC32FD" w:rsidP="00712F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объекта недвижимости, (жилого помещения)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Р</w:t>
      </w:r>
      <w:r w:rsidR="000B16F6">
        <w:rPr>
          <w:rFonts w:ascii="Times New Roman" w:hAnsi="Times New Roman" w:cs="Times New Roman"/>
          <w:bCs/>
          <w:sz w:val="28"/>
          <w:szCs w:val="28"/>
        </w:rPr>
        <w:t xml:space="preserve">еспублика </w:t>
      </w:r>
      <w:r w:rsidRPr="000B16F6">
        <w:rPr>
          <w:rFonts w:ascii="Times New Roman" w:hAnsi="Times New Roman" w:cs="Times New Roman"/>
          <w:bCs/>
          <w:sz w:val="28"/>
          <w:szCs w:val="28"/>
        </w:rPr>
        <w:t>Б</w:t>
      </w:r>
      <w:r w:rsidR="000B16F6">
        <w:rPr>
          <w:rFonts w:ascii="Times New Roman" w:hAnsi="Times New Roman" w:cs="Times New Roman"/>
          <w:bCs/>
          <w:sz w:val="28"/>
          <w:szCs w:val="28"/>
        </w:rPr>
        <w:t>ашкортостан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 w:rsidR="000B16F6">
        <w:rPr>
          <w:rFonts w:ascii="Times New Roman" w:hAnsi="Times New Roman" w:cs="Times New Roman"/>
          <w:bCs/>
          <w:sz w:val="28"/>
          <w:szCs w:val="28"/>
        </w:rPr>
        <w:t>Мелеуз</w:t>
      </w:r>
      <w:r w:rsidRPr="000B16F6">
        <w:rPr>
          <w:rFonts w:ascii="Times New Roman" w:hAnsi="Times New Roman" w:cs="Times New Roman"/>
          <w:bCs/>
          <w:sz w:val="28"/>
          <w:szCs w:val="28"/>
        </w:rPr>
        <w:t>,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C64F1B">
        <w:rPr>
          <w:rFonts w:ascii="Times New Roman" w:hAnsi="Times New Roman" w:cs="Times New Roman"/>
          <w:bCs/>
          <w:sz w:val="28"/>
          <w:szCs w:val="28"/>
        </w:rPr>
        <w:t>50 лет ВЛКСМ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C64F1B">
        <w:rPr>
          <w:rFonts w:ascii="Times New Roman" w:hAnsi="Times New Roman" w:cs="Times New Roman"/>
          <w:bCs/>
          <w:sz w:val="28"/>
          <w:szCs w:val="28"/>
        </w:rPr>
        <w:t>11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кв. </w:t>
      </w:r>
      <w:r w:rsidR="00C64F1B">
        <w:rPr>
          <w:rFonts w:ascii="Times New Roman" w:hAnsi="Times New Roman" w:cs="Times New Roman"/>
          <w:bCs/>
          <w:sz w:val="28"/>
          <w:szCs w:val="28"/>
        </w:rPr>
        <w:t>14</w:t>
      </w:r>
    </w:p>
    <w:p w:rsidR="00712FC2" w:rsidRDefault="00712FC2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 w:rsidR="000B16F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2015 № 218-ФЗ «О государственной регистрации недвижимости»</w:t>
      </w:r>
      <w:r w:rsidR="000B16F6">
        <w:rPr>
          <w:rFonts w:ascii="Times New Roman" w:hAnsi="Times New Roman" w:cs="Times New Roman"/>
          <w:sz w:val="28"/>
          <w:szCs w:val="28"/>
        </w:rPr>
        <w:t>,</w:t>
      </w:r>
    </w:p>
    <w:p w:rsidR="000B16F6" w:rsidRPr="00712FC2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C32FD" w:rsidRPr="000B16F6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остановля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:</w:t>
      </w: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В отношении жилого помещения, расположенного по адресу: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Республика Башкортостан, г. 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Мелеуз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улица </w:t>
      </w:r>
      <w:r w:rsidR="00C64F1B">
        <w:rPr>
          <w:rFonts w:ascii="Times New Roman" w:hAnsi="Times New Roman" w:cs="Times New Roman"/>
          <w:spacing w:val="2"/>
          <w:sz w:val="28"/>
          <w:szCs w:val="28"/>
        </w:rPr>
        <w:t>50 лет ВЛКСМ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C64F1B">
        <w:rPr>
          <w:rFonts w:ascii="Times New Roman" w:hAnsi="Times New Roman" w:cs="Times New Roman"/>
          <w:spacing w:val="2"/>
          <w:sz w:val="28"/>
          <w:szCs w:val="28"/>
        </w:rPr>
        <w:t>11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квартира </w:t>
      </w:r>
      <w:r w:rsidR="00C64F1B">
        <w:rPr>
          <w:rFonts w:ascii="Times New Roman" w:hAnsi="Times New Roman" w:cs="Times New Roman"/>
          <w:spacing w:val="2"/>
          <w:sz w:val="28"/>
          <w:szCs w:val="28"/>
        </w:rPr>
        <w:t>14</w:t>
      </w:r>
      <w:r w:rsidR="00310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02:6</w:t>
      </w:r>
      <w:r w:rsidR="000B16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:010</w:t>
      </w:r>
      <w:r w:rsidR="00474CF4">
        <w:rPr>
          <w:rFonts w:ascii="Times New Roman" w:hAnsi="Times New Roman" w:cs="Times New Roman"/>
          <w:sz w:val="28"/>
          <w:szCs w:val="28"/>
        </w:rPr>
        <w:t>61</w:t>
      </w:r>
      <w:r w:rsidR="00C64F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4F1B">
        <w:rPr>
          <w:rFonts w:ascii="Times New Roman" w:hAnsi="Times New Roman" w:cs="Times New Roman"/>
          <w:sz w:val="28"/>
          <w:szCs w:val="28"/>
        </w:rPr>
        <w:t>590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0B16F6">
        <w:rPr>
          <w:rFonts w:ascii="Times New Roman" w:hAnsi="Times New Roman" w:cs="Times New Roman"/>
          <w:sz w:val="28"/>
          <w:szCs w:val="28"/>
        </w:rPr>
        <w:t xml:space="preserve">ы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45BE">
        <w:rPr>
          <w:rFonts w:ascii="Times New Roman" w:hAnsi="Times New Roman" w:cs="Times New Roman"/>
          <w:sz w:val="28"/>
          <w:szCs w:val="28"/>
        </w:rPr>
        <w:t xml:space="preserve">……….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E34E7C">
        <w:rPr>
          <w:rFonts w:ascii="Times New Roman" w:hAnsi="Times New Roman" w:cs="Times New Roman"/>
          <w:sz w:val="28"/>
          <w:szCs w:val="28"/>
        </w:rPr>
        <w:t xml:space="preserve">д.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1845BE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проживающ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1A081F">
        <w:rPr>
          <w:rFonts w:ascii="Times New Roman" w:hAnsi="Times New Roman" w:cs="Times New Roman"/>
          <w:spacing w:val="2"/>
          <w:sz w:val="28"/>
          <w:szCs w:val="28"/>
        </w:rPr>
        <w:t>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(зарегистрирован по месту жительства) по адресу: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Республика Башкортостан, </w:t>
      </w:r>
      <w:proofErr w:type="gramStart"/>
      <w:r w:rsidR="00474CF4"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End"/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. Мелеуз, улица </w:t>
      </w:r>
      <w:r w:rsidR="001A081F">
        <w:rPr>
          <w:rFonts w:ascii="Times New Roman" w:hAnsi="Times New Roman" w:cs="Times New Roman"/>
          <w:spacing w:val="2"/>
          <w:sz w:val="28"/>
          <w:szCs w:val="28"/>
        </w:rPr>
        <w:t>50лет ВЛКСМ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3103E7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1A081F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квартира </w:t>
      </w:r>
      <w:r w:rsidR="001A081F">
        <w:rPr>
          <w:rFonts w:ascii="Times New Roman" w:hAnsi="Times New Roman" w:cs="Times New Roman"/>
          <w:spacing w:val="2"/>
          <w:sz w:val="28"/>
          <w:szCs w:val="28"/>
        </w:rPr>
        <w:t>14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C32FD" w:rsidRDefault="00FC32FD" w:rsidP="002C55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712FC2">
        <w:rPr>
          <w:rFonts w:ascii="Times New Roman" w:hAnsi="Times New Roman" w:cs="Times New Roman"/>
          <w:sz w:val="28"/>
          <w:szCs w:val="28"/>
        </w:rPr>
        <w:t>…………………..</w:t>
      </w:r>
      <w:r w:rsidR="008C5DC6"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…………………….</w:t>
      </w:r>
      <w:r w:rsidR="008C5DC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постановления </w:t>
      </w:r>
      <w:r w:rsidR="007203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объект недвижимости подтверждается </w:t>
      </w:r>
      <w:r w:rsidRPr="00776F96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1A081F">
        <w:rPr>
          <w:rFonts w:ascii="Times New Roman" w:hAnsi="Times New Roman" w:cs="Times New Roman"/>
          <w:sz w:val="28"/>
          <w:szCs w:val="28"/>
        </w:rPr>
        <w:t>купли продажи №..</w:t>
      </w:r>
      <w:r w:rsidR="00712FC2">
        <w:rPr>
          <w:rFonts w:ascii="Times New Roman" w:hAnsi="Times New Roman" w:cs="Times New Roman"/>
          <w:sz w:val="28"/>
          <w:szCs w:val="28"/>
        </w:rPr>
        <w:t>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от </w:t>
      </w:r>
      <w:r w:rsidR="00712FC2">
        <w:rPr>
          <w:rFonts w:ascii="Times New Roman" w:hAnsi="Times New Roman" w:cs="Times New Roman"/>
          <w:sz w:val="28"/>
          <w:szCs w:val="28"/>
        </w:rPr>
        <w:t>…………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6F96">
        <w:rPr>
          <w:rFonts w:ascii="Times New Roman" w:hAnsi="Times New Roman" w:cs="Times New Roman"/>
          <w:sz w:val="28"/>
          <w:szCs w:val="28"/>
        </w:rPr>
        <w:t xml:space="preserve"> (копия прилагается).</w:t>
      </w:r>
      <w:proofErr w:type="gramEnd"/>
    </w:p>
    <w:p w:rsidR="000B16F6" w:rsidRDefault="00E03140" w:rsidP="002C55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6F6" w:rsidRPr="00707A49">
        <w:rPr>
          <w:rFonts w:ascii="Times New Roman" w:hAnsi="Times New Roman"/>
          <w:sz w:val="28"/>
          <w:szCs w:val="28"/>
        </w:rPr>
        <w:t>.Контроль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Р.Н.Гайсина.</w:t>
      </w:r>
    </w:p>
    <w:p w:rsidR="007D085B" w:rsidRPr="00707A49" w:rsidRDefault="000B16F6" w:rsidP="000B16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A49">
        <w:rPr>
          <w:rFonts w:ascii="Times New Roman" w:hAnsi="Times New Roman"/>
          <w:sz w:val="28"/>
          <w:szCs w:val="28"/>
        </w:rPr>
        <w:t>Глава Администрации</w:t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  <w:t xml:space="preserve">А.Х. Хасанов </w:t>
      </w:r>
    </w:p>
    <w:sectPr w:rsidR="007D085B" w:rsidRPr="00707A49" w:rsidSect="00712FC2">
      <w:pgSz w:w="11906" w:h="16838"/>
      <w:pgMar w:top="284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2FD"/>
    <w:rsid w:val="00052F81"/>
    <w:rsid w:val="000B16F6"/>
    <w:rsid w:val="001845BE"/>
    <w:rsid w:val="001A081F"/>
    <w:rsid w:val="001B18DF"/>
    <w:rsid w:val="002A1524"/>
    <w:rsid w:val="002B021C"/>
    <w:rsid w:val="002C5556"/>
    <w:rsid w:val="003103E7"/>
    <w:rsid w:val="003507A8"/>
    <w:rsid w:val="003B6859"/>
    <w:rsid w:val="004312B6"/>
    <w:rsid w:val="00474CF4"/>
    <w:rsid w:val="005A4344"/>
    <w:rsid w:val="005D06AF"/>
    <w:rsid w:val="005D335F"/>
    <w:rsid w:val="00712FC2"/>
    <w:rsid w:val="007203E0"/>
    <w:rsid w:val="00776F96"/>
    <w:rsid w:val="007D085B"/>
    <w:rsid w:val="008326A3"/>
    <w:rsid w:val="008C5DC6"/>
    <w:rsid w:val="00973C79"/>
    <w:rsid w:val="00A065A8"/>
    <w:rsid w:val="00B65DB4"/>
    <w:rsid w:val="00BB144B"/>
    <w:rsid w:val="00C64F1B"/>
    <w:rsid w:val="00CF4C5B"/>
    <w:rsid w:val="00D26792"/>
    <w:rsid w:val="00E03140"/>
    <w:rsid w:val="00E21338"/>
    <w:rsid w:val="00E25021"/>
    <w:rsid w:val="00E34E7C"/>
    <w:rsid w:val="00E4086F"/>
    <w:rsid w:val="00E96C9E"/>
    <w:rsid w:val="00EE323B"/>
    <w:rsid w:val="00F41DEC"/>
    <w:rsid w:val="00FC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21338"/>
    <w:rPr>
      <w:color w:val="0066CC"/>
      <w:u w:val="single"/>
    </w:rPr>
  </w:style>
  <w:style w:type="character" w:customStyle="1" w:styleId="3">
    <w:name w:val="Основной текст (3)_"/>
    <w:link w:val="30"/>
    <w:rsid w:val="00E21338"/>
    <w:rPr>
      <w:shd w:val="clear" w:color="auto" w:fill="FFFFFF"/>
    </w:rPr>
  </w:style>
  <w:style w:type="character" w:customStyle="1" w:styleId="4">
    <w:name w:val="Основной текст (4)_"/>
    <w:link w:val="40"/>
    <w:rsid w:val="00E21338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338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E21338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table" w:styleId="a5">
    <w:name w:val="Table Grid"/>
    <w:basedOn w:val="a1"/>
    <w:uiPriority w:val="39"/>
    <w:rsid w:val="00E2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hyperlink" Target="mailto:54.gpmeleuz@bashkorto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2022-07-25T09:42:00Z</cp:lastPrinted>
  <dcterms:created xsi:type="dcterms:W3CDTF">2022-04-22T04:58:00Z</dcterms:created>
  <dcterms:modified xsi:type="dcterms:W3CDTF">2023-04-11T07:35:00Z</dcterms:modified>
</cp:coreProperties>
</file>