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6" w:type="dxa"/>
        <w:tblLayout w:type="fixed"/>
        <w:tblCellMar>
          <w:top w:w="55" w:type="dxa"/>
          <w:left w:w="55" w:type="dxa"/>
          <w:bottom w:w="55" w:type="dxa"/>
          <w:right w:w="55" w:type="dxa"/>
        </w:tblCellMar>
        <w:tblLook w:val="0000" w:firstRow="0" w:lastRow="0" w:firstColumn="0" w:lastColumn="0" w:noHBand="0" w:noVBand="0"/>
      </w:tblPr>
      <w:tblGrid>
        <w:gridCol w:w="4024"/>
        <w:gridCol w:w="1843"/>
        <w:gridCol w:w="3969"/>
      </w:tblGrid>
      <w:tr w:rsidR="00F15FB9" w:rsidRPr="002F5929" w14:paraId="58A61588" w14:textId="77777777" w:rsidTr="00F15FB9">
        <w:trPr>
          <w:trHeight w:val="1084"/>
        </w:trPr>
        <w:tc>
          <w:tcPr>
            <w:tcW w:w="4024" w:type="dxa"/>
            <w:shd w:val="clear" w:color="auto" w:fill="auto"/>
          </w:tcPr>
          <w:p w14:paraId="1FA67172" w14:textId="77777777" w:rsidR="00F15FB9" w:rsidRPr="002F5929" w:rsidRDefault="00F15FB9" w:rsidP="007419A4">
            <w:pPr>
              <w:widowControl w:val="0"/>
              <w:suppressLineNumbers/>
              <w:suppressAutoHyphens/>
              <w:jc w:val="center"/>
              <w:rPr>
                <w:rFonts w:eastAsia="SimSun" w:cs="Mangal"/>
                <w:kern w:val="1"/>
                <w:lang w:eastAsia="zh-CN" w:bidi="hi-IN"/>
              </w:rPr>
            </w:pPr>
            <w:r w:rsidRPr="002F5929">
              <w:rPr>
                <w:rFonts w:eastAsia="SimSun" w:cs="Mangal"/>
                <w:b/>
                <w:bCs/>
                <w:kern w:val="1"/>
                <w:lang w:eastAsia="zh-CN" w:bidi="hi-IN"/>
              </w:rPr>
              <w:t>БАШҠОРТОСТАН</w:t>
            </w:r>
            <w:r w:rsidRPr="002F5929">
              <w:rPr>
                <w:rFonts w:eastAsia="SimSun" w:cs="Mangal"/>
                <w:b/>
                <w:bCs/>
                <w:kern w:val="1"/>
                <w:lang w:val="ba-RU" w:eastAsia="zh-CN" w:bidi="hi-IN"/>
              </w:rPr>
              <w:t xml:space="preserve"> РЕСПУБЛИКАҺЫ МӘЛӘҮЕЗ РАЙОНЫ МУНИЦИПАЛЬ РАЙОНЫНЫҢ МӘЛӘҮЕЗ ҠАЛАҺЫ ҠАЛА БИЛӘМӘҺЕ </w:t>
            </w:r>
            <w:r w:rsidRPr="002F5929">
              <w:rPr>
                <w:rFonts w:eastAsia="SimSun" w:cs="Mangal"/>
                <w:b/>
                <w:bCs/>
                <w:kern w:val="1"/>
                <w:lang w:eastAsia="zh-CN" w:bidi="hi-IN"/>
              </w:rPr>
              <w:t>СОВЕТЫ</w:t>
            </w:r>
          </w:p>
        </w:tc>
        <w:tc>
          <w:tcPr>
            <w:tcW w:w="1843" w:type="dxa"/>
            <w:vMerge w:val="restart"/>
            <w:shd w:val="clear" w:color="auto" w:fill="auto"/>
            <w:vAlign w:val="center"/>
          </w:tcPr>
          <w:p w14:paraId="4F5AD990" w14:textId="77777777" w:rsidR="00F15FB9" w:rsidRPr="002F5929" w:rsidRDefault="00F15FB9" w:rsidP="007419A4">
            <w:pPr>
              <w:widowControl w:val="0"/>
              <w:suppressLineNumbers/>
              <w:tabs>
                <w:tab w:val="left" w:pos="4111"/>
              </w:tabs>
              <w:suppressAutoHyphens/>
              <w:snapToGrid w:val="0"/>
              <w:ind w:left="-50"/>
              <w:jc w:val="center"/>
              <w:rPr>
                <w:rFonts w:eastAsia="SimSun" w:cs="Mangal"/>
                <w:kern w:val="1"/>
                <w:lang w:eastAsia="zh-CN" w:bidi="hi-IN"/>
              </w:rPr>
            </w:pPr>
            <w:r w:rsidRPr="002F5929">
              <w:rPr>
                <w:rFonts w:eastAsia="SimSun" w:cs="Mangal"/>
                <w:noProof/>
                <w:kern w:val="1"/>
              </w:rPr>
              <w:drawing>
                <wp:inline distT="0" distB="0" distL="0" distR="0" wp14:anchorId="6336B83A" wp14:editId="45467C03">
                  <wp:extent cx="1095375" cy="1371600"/>
                  <wp:effectExtent l="0" t="0" r="9525" b="0"/>
                  <wp:docPr id="2" name="Рисунок 2" descr="Герб_Меле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елеуз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tc>
        <w:tc>
          <w:tcPr>
            <w:tcW w:w="3969" w:type="dxa"/>
            <w:shd w:val="clear" w:color="auto" w:fill="auto"/>
          </w:tcPr>
          <w:p w14:paraId="6B593729" w14:textId="77777777" w:rsidR="00F15FB9" w:rsidRPr="002F5929" w:rsidRDefault="00F15FB9" w:rsidP="007419A4">
            <w:pPr>
              <w:widowControl w:val="0"/>
              <w:suppressLineNumbers/>
              <w:suppressAutoHyphens/>
              <w:jc w:val="center"/>
              <w:rPr>
                <w:rFonts w:eastAsia="SimSun" w:cs="Mangal"/>
                <w:kern w:val="1"/>
                <w:lang w:eastAsia="zh-CN" w:bidi="hi-IN"/>
              </w:rPr>
            </w:pPr>
            <w:r w:rsidRPr="002F5929">
              <w:rPr>
                <w:rFonts w:eastAsia="SimSun" w:cs="Mangal"/>
                <w:b/>
                <w:bCs/>
                <w:kern w:val="1"/>
                <w:lang w:val="ba-RU" w:eastAsia="zh-CN" w:bidi="hi-IN"/>
              </w:rPr>
              <w:t>СОВЕТ ГОРОДСКОГО ПОСЕЛЕНИЯ ГОРОД МЕЛЕУЗ МУНИЦИПАЛЬНОГО РАЙОНА МЕЛЕУЗОВСКИЙ РАЙОН РЕСПУБЛИКИ БАШКОРТОСТАН</w:t>
            </w:r>
          </w:p>
        </w:tc>
      </w:tr>
      <w:tr w:rsidR="00F15FB9" w:rsidRPr="002F5929" w14:paraId="17E7F315" w14:textId="77777777" w:rsidTr="00F15FB9">
        <w:trPr>
          <w:trHeight w:val="28"/>
        </w:trPr>
        <w:tc>
          <w:tcPr>
            <w:tcW w:w="4024" w:type="dxa"/>
            <w:shd w:val="clear" w:color="auto" w:fill="auto"/>
            <w:vAlign w:val="center"/>
          </w:tcPr>
          <w:p w14:paraId="7694E2FC" w14:textId="768A13B1" w:rsidR="00F15FB9" w:rsidRPr="002F5929" w:rsidRDefault="00F15FB9" w:rsidP="00F27A15">
            <w:pPr>
              <w:widowControl w:val="0"/>
              <w:suppressLineNumbers/>
              <w:suppressAutoHyphens/>
              <w:rPr>
                <w:rFonts w:eastAsia="SimSun" w:cs="Mangal"/>
                <w:b/>
                <w:bCs/>
                <w:kern w:val="1"/>
                <w:lang w:val="ba-RU" w:eastAsia="zh-CN" w:bidi="hi-IN"/>
              </w:rPr>
            </w:pPr>
          </w:p>
        </w:tc>
        <w:tc>
          <w:tcPr>
            <w:tcW w:w="1843" w:type="dxa"/>
            <w:vMerge/>
            <w:shd w:val="clear" w:color="auto" w:fill="auto"/>
            <w:vAlign w:val="center"/>
          </w:tcPr>
          <w:p w14:paraId="48D4E2EB" w14:textId="77777777" w:rsidR="00F15FB9" w:rsidRPr="002F5929" w:rsidRDefault="00F15FB9" w:rsidP="007419A4">
            <w:pPr>
              <w:widowControl w:val="0"/>
              <w:suppressLineNumbers/>
              <w:tabs>
                <w:tab w:val="left" w:pos="4111"/>
              </w:tabs>
              <w:suppressAutoHyphens/>
              <w:snapToGrid w:val="0"/>
              <w:jc w:val="center"/>
              <w:rPr>
                <w:rFonts w:eastAsia="SimSun" w:cs="Mangal"/>
                <w:kern w:val="1"/>
                <w:lang w:eastAsia="zh-CN" w:bidi="hi-IN"/>
              </w:rPr>
            </w:pPr>
          </w:p>
        </w:tc>
        <w:tc>
          <w:tcPr>
            <w:tcW w:w="3969" w:type="dxa"/>
            <w:shd w:val="clear" w:color="auto" w:fill="auto"/>
            <w:vAlign w:val="center"/>
          </w:tcPr>
          <w:p w14:paraId="2A123780" w14:textId="77B504E7" w:rsidR="00F15FB9" w:rsidRPr="002F5929" w:rsidRDefault="00F15FB9" w:rsidP="007419A4">
            <w:pPr>
              <w:widowControl w:val="0"/>
              <w:suppressLineNumbers/>
              <w:suppressAutoHyphens/>
              <w:jc w:val="center"/>
              <w:rPr>
                <w:rFonts w:eastAsia="SimSun" w:cs="Mangal"/>
                <w:b/>
                <w:bCs/>
                <w:kern w:val="1"/>
                <w:lang w:val="ba-RU" w:eastAsia="zh-CN" w:bidi="hi-IN"/>
              </w:rPr>
            </w:pPr>
          </w:p>
        </w:tc>
      </w:tr>
      <w:tr w:rsidR="00F15FB9" w:rsidRPr="002F5929" w14:paraId="1CAFA4E9" w14:textId="77777777" w:rsidTr="00F15FB9">
        <w:trPr>
          <w:trHeight w:val="23"/>
        </w:trPr>
        <w:tc>
          <w:tcPr>
            <w:tcW w:w="9836" w:type="dxa"/>
            <w:gridSpan w:val="3"/>
            <w:shd w:val="clear" w:color="auto" w:fill="auto"/>
          </w:tcPr>
          <w:p w14:paraId="38652E58" w14:textId="2A225E38" w:rsidR="00F15FB9" w:rsidRPr="002F5929" w:rsidRDefault="00F15FB9" w:rsidP="007419A4">
            <w:pPr>
              <w:widowControl w:val="0"/>
              <w:suppressLineNumbers/>
              <w:suppressAutoHyphens/>
              <w:jc w:val="both"/>
              <w:rPr>
                <w:rFonts w:eastAsia="SimSun" w:cs="Mangal"/>
                <w:kern w:val="1"/>
                <w:sz w:val="20"/>
                <w:szCs w:val="20"/>
                <w:lang w:eastAsia="zh-CN" w:bidi="hi-IN"/>
              </w:rPr>
            </w:pPr>
          </w:p>
        </w:tc>
      </w:tr>
      <w:tr w:rsidR="00F15FB9" w:rsidRPr="002F5929" w14:paraId="1E207AA8" w14:textId="77777777" w:rsidTr="00F27A15">
        <w:trPr>
          <w:trHeight w:val="25"/>
        </w:trPr>
        <w:tc>
          <w:tcPr>
            <w:tcW w:w="9836" w:type="dxa"/>
            <w:gridSpan w:val="3"/>
            <w:tcBorders>
              <w:bottom w:val="thinThickSmallGap" w:sz="24" w:space="0" w:color="00B050"/>
            </w:tcBorders>
            <w:shd w:val="clear" w:color="auto" w:fill="auto"/>
            <w:vAlign w:val="bottom"/>
          </w:tcPr>
          <w:p w14:paraId="1956484D" w14:textId="038559FF" w:rsidR="00F15FB9" w:rsidRPr="002F5929" w:rsidRDefault="00F15FB9" w:rsidP="00F27A15">
            <w:pPr>
              <w:widowControl w:val="0"/>
              <w:suppressLineNumbers/>
              <w:suppressAutoHyphens/>
              <w:rPr>
                <w:rFonts w:eastAsia="SimSun" w:cs="Mangal"/>
                <w:kern w:val="1"/>
                <w:sz w:val="20"/>
                <w:szCs w:val="20"/>
                <w:lang w:val="ba-RU" w:eastAsia="zh-CN" w:bidi="hi-IN"/>
              </w:rPr>
            </w:pPr>
          </w:p>
        </w:tc>
      </w:tr>
    </w:tbl>
    <w:p w14:paraId="5F0E39D9" w14:textId="53150C4E" w:rsidR="00F15FB9" w:rsidRPr="002F5929" w:rsidRDefault="00F15FB9" w:rsidP="00F15FB9">
      <w:pPr>
        <w:widowControl w:val="0"/>
        <w:suppressAutoHyphens/>
        <w:spacing w:line="360" w:lineRule="auto"/>
        <w:jc w:val="center"/>
        <w:rPr>
          <w:rFonts w:eastAsia="SimSun" w:cs="Mangal"/>
          <w:b/>
          <w:kern w:val="1"/>
          <w:sz w:val="36"/>
          <w:lang w:val="ba-RU" w:eastAsia="zh-CN" w:bidi="hi-IN"/>
        </w:rPr>
      </w:pPr>
      <w:r w:rsidRPr="002F5929">
        <w:rPr>
          <w:rFonts w:eastAsia="SimSun" w:cs="Mangal"/>
          <w:b/>
          <w:kern w:val="1"/>
          <w:sz w:val="36"/>
          <w:lang w:val="ba-RU" w:eastAsia="zh-CN" w:bidi="hi-IN"/>
        </w:rPr>
        <w:t>ҠАРАР                                                              РЕШЕНИЕ</w:t>
      </w:r>
    </w:p>
    <w:p w14:paraId="3FCE2A3A" w14:textId="626D0FF4" w:rsidR="00F15FB9" w:rsidRPr="002F5929" w:rsidRDefault="000D64BA" w:rsidP="00F15FB9">
      <w:pPr>
        <w:tabs>
          <w:tab w:val="center" w:pos="4890"/>
          <w:tab w:val="left" w:pos="7245"/>
        </w:tabs>
        <w:spacing w:line="360" w:lineRule="auto"/>
        <w:rPr>
          <w:sz w:val="28"/>
          <w:szCs w:val="28"/>
        </w:rPr>
      </w:pPr>
      <w:r>
        <w:rPr>
          <w:sz w:val="28"/>
          <w:szCs w:val="28"/>
        </w:rPr>
        <w:t>26 апрель</w:t>
      </w:r>
      <w:r w:rsidR="0008583C">
        <w:rPr>
          <w:sz w:val="28"/>
          <w:szCs w:val="28"/>
        </w:rPr>
        <w:t xml:space="preserve"> 2023</w:t>
      </w:r>
      <w:r w:rsidR="00F15FB9" w:rsidRPr="002F5929">
        <w:rPr>
          <w:sz w:val="28"/>
          <w:szCs w:val="28"/>
        </w:rPr>
        <w:t xml:space="preserve"> й.</w:t>
      </w:r>
      <w:r w:rsidR="006B2C0B">
        <w:rPr>
          <w:sz w:val="28"/>
          <w:szCs w:val="28"/>
        </w:rPr>
        <w:t xml:space="preserve">                             </w:t>
      </w:r>
      <w:r w:rsidR="00F15FB9" w:rsidRPr="002F5929">
        <w:rPr>
          <w:sz w:val="28"/>
          <w:szCs w:val="28"/>
        </w:rPr>
        <w:t xml:space="preserve"> </w:t>
      </w:r>
      <w:r w:rsidR="0008583C">
        <w:rPr>
          <w:sz w:val="28"/>
          <w:szCs w:val="28"/>
        </w:rPr>
        <w:t xml:space="preserve"> </w:t>
      </w:r>
      <w:r w:rsidR="00F15FB9" w:rsidRPr="002F5929">
        <w:rPr>
          <w:sz w:val="28"/>
          <w:szCs w:val="28"/>
        </w:rPr>
        <w:t xml:space="preserve">№ </w:t>
      </w:r>
      <w:r w:rsidR="00985E23">
        <w:rPr>
          <w:sz w:val="28"/>
          <w:szCs w:val="28"/>
        </w:rPr>
        <w:t>14</w:t>
      </w:r>
      <w:r w:rsidR="0048374D">
        <w:rPr>
          <w:sz w:val="28"/>
          <w:szCs w:val="28"/>
        </w:rPr>
        <w:t>6</w:t>
      </w:r>
      <w:r w:rsidR="006B2C0B">
        <w:rPr>
          <w:sz w:val="28"/>
          <w:szCs w:val="28"/>
        </w:rPr>
        <w:t xml:space="preserve">                             </w:t>
      </w:r>
      <w:r w:rsidR="0008583C">
        <w:rPr>
          <w:sz w:val="28"/>
          <w:szCs w:val="28"/>
        </w:rPr>
        <w:t xml:space="preserve">    </w:t>
      </w:r>
      <w:r>
        <w:rPr>
          <w:sz w:val="28"/>
          <w:szCs w:val="28"/>
        </w:rPr>
        <w:t>26 апреля</w:t>
      </w:r>
      <w:r w:rsidR="0008583C">
        <w:rPr>
          <w:sz w:val="28"/>
          <w:szCs w:val="28"/>
        </w:rPr>
        <w:t xml:space="preserve"> 2023</w:t>
      </w:r>
      <w:r w:rsidR="00F15FB9">
        <w:rPr>
          <w:sz w:val="28"/>
          <w:szCs w:val="28"/>
        </w:rPr>
        <w:t xml:space="preserve"> </w:t>
      </w:r>
      <w:r w:rsidR="00F15FB9" w:rsidRPr="002F5929">
        <w:rPr>
          <w:sz w:val="28"/>
          <w:szCs w:val="28"/>
        </w:rPr>
        <w:t>г.</w:t>
      </w:r>
    </w:p>
    <w:p w14:paraId="0764ADFF" w14:textId="77777777" w:rsidR="00362935" w:rsidRDefault="00362935" w:rsidP="00362935">
      <w:pPr>
        <w:pStyle w:val="Default"/>
        <w:rPr>
          <w:b/>
          <w:bCs/>
          <w:sz w:val="28"/>
          <w:szCs w:val="28"/>
        </w:rPr>
      </w:pPr>
    </w:p>
    <w:p w14:paraId="1328B7C3" w14:textId="77777777" w:rsidR="0048374D" w:rsidRDefault="0048374D" w:rsidP="0048374D">
      <w:pPr>
        <w:pStyle w:val="af2"/>
        <w:spacing w:before="0" w:beforeAutospacing="0" w:line="276" w:lineRule="auto"/>
        <w:ind w:left="-284" w:firstLine="284"/>
        <w:jc w:val="center"/>
        <w:rPr>
          <w:b/>
          <w:bCs/>
          <w:sz w:val="28"/>
          <w:szCs w:val="28"/>
        </w:rPr>
      </w:pPr>
    </w:p>
    <w:p w14:paraId="6B91FF1A" w14:textId="4B9EA359" w:rsidR="007F00C9" w:rsidRPr="0048374D" w:rsidRDefault="0048374D" w:rsidP="007F00C9">
      <w:pPr>
        <w:pStyle w:val="af2"/>
        <w:spacing w:before="0" w:beforeAutospacing="0" w:line="276" w:lineRule="auto"/>
        <w:ind w:left="-284" w:firstLine="284"/>
        <w:jc w:val="center"/>
        <w:rPr>
          <w:b/>
          <w:bCs/>
          <w:sz w:val="28"/>
          <w:szCs w:val="28"/>
        </w:rPr>
      </w:pPr>
      <w:r w:rsidRPr="0048374D">
        <w:rPr>
          <w:b/>
          <w:bCs/>
          <w:sz w:val="28"/>
          <w:szCs w:val="28"/>
        </w:rPr>
        <w:t>Об утверждении отчета об исполнении</w:t>
      </w:r>
      <w:r>
        <w:rPr>
          <w:b/>
          <w:bCs/>
          <w:sz w:val="28"/>
          <w:szCs w:val="28"/>
        </w:rPr>
        <w:t xml:space="preserve"> </w:t>
      </w:r>
      <w:r w:rsidRPr="0048374D">
        <w:rPr>
          <w:b/>
          <w:bCs/>
          <w:sz w:val="28"/>
          <w:szCs w:val="28"/>
        </w:rPr>
        <w:t>бюджета городского поселения город</w:t>
      </w:r>
      <w:r>
        <w:rPr>
          <w:b/>
          <w:bCs/>
          <w:sz w:val="28"/>
          <w:szCs w:val="28"/>
        </w:rPr>
        <w:t xml:space="preserve"> </w:t>
      </w:r>
      <w:r w:rsidRPr="0048374D">
        <w:rPr>
          <w:b/>
          <w:bCs/>
          <w:sz w:val="28"/>
          <w:szCs w:val="28"/>
        </w:rPr>
        <w:t>Мелеуз муниципального района</w:t>
      </w:r>
      <w:r>
        <w:rPr>
          <w:b/>
          <w:bCs/>
          <w:sz w:val="28"/>
          <w:szCs w:val="28"/>
        </w:rPr>
        <w:t xml:space="preserve"> </w:t>
      </w:r>
      <w:r w:rsidRPr="0048374D">
        <w:rPr>
          <w:b/>
          <w:bCs/>
          <w:sz w:val="28"/>
          <w:szCs w:val="28"/>
        </w:rPr>
        <w:t>Мелеузовский район Республики</w:t>
      </w:r>
      <w:r>
        <w:rPr>
          <w:b/>
          <w:bCs/>
          <w:sz w:val="28"/>
          <w:szCs w:val="28"/>
        </w:rPr>
        <w:t xml:space="preserve"> </w:t>
      </w:r>
      <w:r w:rsidRPr="0048374D">
        <w:rPr>
          <w:b/>
          <w:bCs/>
          <w:sz w:val="28"/>
          <w:szCs w:val="28"/>
        </w:rPr>
        <w:t>Башкортостан за 2022 год</w:t>
      </w:r>
    </w:p>
    <w:p w14:paraId="3AD80097" w14:textId="1ECDE86A" w:rsidR="0048374D" w:rsidRDefault="0048374D" w:rsidP="0048374D">
      <w:pPr>
        <w:pStyle w:val="af2"/>
        <w:spacing w:line="276" w:lineRule="auto"/>
        <w:ind w:firstLine="708"/>
        <w:jc w:val="both"/>
        <w:rPr>
          <w:sz w:val="28"/>
          <w:szCs w:val="28"/>
        </w:rPr>
      </w:pPr>
      <w:r>
        <w:rPr>
          <w:sz w:val="28"/>
          <w:szCs w:val="28"/>
        </w:rPr>
        <w:t xml:space="preserve">Совет городского поселения город Мелеуз муниципального района Мелеузовский район Республики Башкортостан </w:t>
      </w:r>
      <w:r>
        <w:rPr>
          <w:sz w:val="28"/>
          <w:szCs w:val="28"/>
        </w:rPr>
        <w:t>р е ш и л</w:t>
      </w:r>
      <w:r>
        <w:rPr>
          <w:sz w:val="28"/>
          <w:szCs w:val="28"/>
        </w:rPr>
        <w:t>:</w:t>
      </w:r>
    </w:p>
    <w:p w14:paraId="0B9B7FF1" w14:textId="77777777" w:rsidR="0048374D" w:rsidRDefault="0048374D" w:rsidP="0048374D">
      <w:pPr>
        <w:pStyle w:val="af2"/>
        <w:spacing w:line="276" w:lineRule="auto"/>
        <w:jc w:val="both"/>
        <w:rPr>
          <w:sz w:val="28"/>
          <w:szCs w:val="28"/>
        </w:rPr>
      </w:pPr>
      <w:r>
        <w:rPr>
          <w:sz w:val="28"/>
          <w:szCs w:val="28"/>
        </w:rPr>
        <w:t xml:space="preserve">              1. Утвердить отчет об исполнении бюджета городского поселения город Мелеуз муниципального района Мелеузовский район Республики Башкортостан (далее – бюджет городского поселения) за 2022 год по доходам в сумме 280 210 374,99 рублей, и по расходам в сумме 284 217 153,66 рублей, с превышением расходов над доходами (дефицит бюджета) в сумме 4 006 778,67 рублей со следующими показателями по:</w:t>
      </w:r>
    </w:p>
    <w:p w14:paraId="67880748" w14:textId="77777777" w:rsidR="0048374D" w:rsidRDefault="0048374D" w:rsidP="0048374D">
      <w:pPr>
        <w:pStyle w:val="af2"/>
        <w:spacing w:line="276" w:lineRule="auto"/>
        <w:jc w:val="both"/>
        <w:rPr>
          <w:sz w:val="28"/>
          <w:szCs w:val="28"/>
        </w:rPr>
      </w:pPr>
      <w:r>
        <w:rPr>
          <w:sz w:val="28"/>
          <w:szCs w:val="28"/>
        </w:rPr>
        <w:t xml:space="preserve">              а) поступлению доходов в бюджет городского поселения город Мелеуз муниципального района Мелеузовский район Республики Башкортостан за 2022 год согласно приложению № 1 к настоящему Решению;</w:t>
      </w:r>
    </w:p>
    <w:p w14:paraId="688C40FA" w14:textId="77777777" w:rsidR="0048374D" w:rsidRDefault="0048374D" w:rsidP="0048374D">
      <w:pPr>
        <w:pStyle w:val="af2"/>
        <w:spacing w:line="276" w:lineRule="auto"/>
        <w:jc w:val="both"/>
        <w:rPr>
          <w:sz w:val="28"/>
          <w:szCs w:val="28"/>
        </w:rPr>
      </w:pPr>
      <w:r>
        <w:rPr>
          <w:sz w:val="28"/>
          <w:szCs w:val="28"/>
        </w:rPr>
        <w:t xml:space="preserve">              б) распределению бюджетных ассигнований бюджета городского поселения город Мелеуз муниципального района Мелеузовский район Республики Башкортостан на 2022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 2 к настоящему Решению;</w:t>
      </w:r>
    </w:p>
    <w:p w14:paraId="67A59F45" w14:textId="77777777" w:rsidR="0048374D" w:rsidRDefault="0048374D" w:rsidP="0048374D">
      <w:pPr>
        <w:pStyle w:val="af2"/>
        <w:tabs>
          <w:tab w:val="left" w:pos="993"/>
        </w:tabs>
        <w:spacing w:line="276" w:lineRule="auto"/>
        <w:jc w:val="both"/>
        <w:rPr>
          <w:sz w:val="28"/>
          <w:szCs w:val="28"/>
        </w:rPr>
      </w:pPr>
      <w:r>
        <w:rPr>
          <w:sz w:val="28"/>
          <w:szCs w:val="28"/>
        </w:rPr>
        <w:t xml:space="preserve">              в) распределению бюджетных ассигнований бюджета городского поселения город Мелеуз муниципального района Мелеузовский район Республики Башкортостан за 2022 год по целевым статьям (муниципальным </w:t>
      </w:r>
      <w:r>
        <w:rPr>
          <w:sz w:val="28"/>
          <w:szCs w:val="28"/>
        </w:rPr>
        <w:lastRenderedPageBreak/>
        <w:t>программам и непрограммным направлениям деятельности), группам видов расходов классификации расходов бюджетов согласно приложению № 3 к настоящему Решению;</w:t>
      </w:r>
    </w:p>
    <w:p w14:paraId="57DBFBD9" w14:textId="77777777" w:rsidR="0048374D" w:rsidRDefault="0048374D" w:rsidP="0048374D">
      <w:pPr>
        <w:pStyle w:val="af2"/>
        <w:tabs>
          <w:tab w:val="left" w:pos="993"/>
        </w:tabs>
        <w:spacing w:line="276" w:lineRule="auto"/>
        <w:jc w:val="both"/>
        <w:rPr>
          <w:sz w:val="28"/>
          <w:szCs w:val="28"/>
        </w:rPr>
      </w:pPr>
      <w:r>
        <w:rPr>
          <w:sz w:val="28"/>
          <w:szCs w:val="28"/>
        </w:rPr>
        <w:t xml:space="preserve">              г) ведомственной структуре расходов бюджета городского поселения город Мелеуз муниципального района Мелеузовский район Республики Башкортостан за 2022 год согласно приложению № 4 к настоящему Решению;</w:t>
      </w:r>
    </w:p>
    <w:p w14:paraId="2D598F3F" w14:textId="77777777" w:rsidR="0048374D" w:rsidRDefault="0048374D" w:rsidP="0048374D">
      <w:pPr>
        <w:pStyle w:val="af2"/>
        <w:spacing w:line="276" w:lineRule="auto"/>
        <w:jc w:val="both"/>
        <w:rPr>
          <w:sz w:val="28"/>
          <w:szCs w:val="28"/>
        </w:rPr>
      </w:pPr>
      <w:r>
        <w:rPr>
          <w:sz w:val="28"/>
          <w:szCs w:val="28"/>
        </w:rPr>
        <w:t xml:space="preserve">              д) источникам финансирования дефицита бюджета городского поселения город Мелеуз муниципального района Мелеузовский район Республики Башкортостан за 2022 год по кодам классификации источников финансирования дефицитов бюджетов в разрезе главных администраторов согласно приложению № 5 к настоящему Решению;</w:t>
      </w:r>
    </w:p>
    <w:p w14:paraId="5FD92E70" w14:textId="77777777" w:rsidR="0048374D" w:rsidRDefault="0048374D" w:rsidP="0048374D">
      <w:pPr>
        <w:pStyle w:val="af2"/>
        <w:tabs>
          <w:tab w:val="left" w:pos="1035"/>
        </w:tabs>
        <w:spacing w:line="276" w:lineRule="auto"/>
        <w:jc w:val="both"/>
        <w:rPr>
          <w:sz w:val="28"/>
          <w:szCs w:val="28"/>
        </w:rPr>
      </w:pPr>
      <w:r>
        <w:rPr>
          <w:sz w:val="28"/>
          <w:szCs w:val="28"/>
        </w:rPr>
        <w:tab/>
        <w:t>ж) источникам финансирования дефицита бюджета городского поселения город Мелеуз муниципального района Мелеузовский район Республики Башкортостан за 2022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 к настоящему Решению.</w:t>
      </w:r>
    </w:p>
    <w:p w14:paraId="29D774A0" w14:textId="090A2BD7" w:rsidR="0048374D" w:rsidRDefault="0048374D" w:rsidP="0048374D">
      <w:pPr>
        <w:pStyle w:val="af2"/>
        <w:tabs>
          <w:tab w:val="num" w:pos="0"/>
        </w:tabs>
        <w:spacing w:line="276" w:lineRule="auto"/>
        <w:jc w:val="both"/>
        <w:rPr>
          <w:sz w:val="28"/>
          <w:szCs w:val="28"/>
        </w:rPr>
      </w:pPr>
      <w:r>
        <w:rPr>
          <w:sz w:val="28"/>
          <w:szCs w:val="28"/>
        </w:rPr>
        <w:t xml:space="preserve">             2. Настоящее решение вступает в силу со дня его официального опубликования</w:t>
      </w:r>
      <w:r>
        <w:rPr>
          <w:sz w:val="28"/>
          <w:szCs w:val="28"/>
        </w:rPr>
        <w:t xml:space="preserve"> </w:t>
      </w:r>
      <w:r>
        <w:rPr>
          <w:bCs/>
          <w:sz w:val="28"/>
          <w:szCs w:val="28"/>
        </w:rPr>
        <w:t xml:space="preserve">в общественно-политической газете «Путь Октября» и </w:t>
      </w:r>
      <w:r>
        <w:rPr>
          <w:bCs/>
          <w:color w:val="000000"/>
          <w:sz w:val="28"/>
          <w:szCs w:val="28"/>
          <w:lang w:eastAsia="ar-SA"/>
        </w:rPr>
        <w:t>на официальном сайте городского поселения город Мелеуз муниципального района Мелеузовский район Республики Башкортостан</w:t>
      </w:r>
      <w:r>
        <w:rPr>
          <w:sz w:val="28"/>
          <w:szCs w:val="28"/>
        </w:rPr>
        <w:t>.</w:t>
      </w:r>
    </w:p>
    <w:p w14:paraId="49A1F438" w14:textId="77777777" w:rsidR="0048374D" w:rsidRDefault="0048374D" w:rsidP="0048374D">
      <w:pPr>
        <w:pStyle w:val="af2"/>
        <w:tabs>
          <w:tab w:val="num" w:pos="0"/>
        </w:tabs>
        <w:spacing w:line="276" w:lineRule="auto"/>
        <w:jc w:val="both"/>
        <w:rPr>
          <w:sz w:val="28"/>
          <w:szCs w:val="28"/>
        </w:rPr>
      </w:pPr>
    </w:p>
    <w:p w14:paraId="2335229D" w14:textId="5358D4EA" w:rsidR="00362935" w:rsidRPr="00F15FB9" w:rsidRDefault="0048374D" w:rsidP="0048374D">
      <w:pPr>
        <w:spacing w:line="276" w:lineRule="auto"/>
        <w:rPr>
          <w:color w:val="000000" w:themeColor="text1"/>
          <w:sz w:val="28"/>
          <w:szCs w:val="28"/>
        </w:rPr>
      </w:pPr>
      <w:r>
        <w:rPr>
          <w:sz w:val="28"/>
          <w:szCs w:val="28"/>
        </w:rPr>
        <w:t xml:space="preserve">Председатель Совета </w:t>
      </w:r>
      <w:r>
        <w:rPr>
          <w:sz w:val="28"/>
          <w:szCs w:val="28"/>
        </w:rPr>
        <w:t xml:space="preserve">                                                    </w:t>
      </w:r>
      <w:r>
        <w:rPr>
          <w:sz w:val="28"/>
          <w:szCs w:val="28"/>
        </w:rPr>
        <w:t>А.Л. Шадрин</w:t>
      </w:r>
    </w:p>
    <w:sectPr w:rsidR="00362935" w:rsidRPr="00F15FB9" w:rsidSect="0081174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78B7" w14:textId="77777777" w:rsidR="00A5224D" w:rsidRDefault="00A5224D" w:rsidP="000D64BA">
      <w:r>
        <w:separator/>
      </w:r>
    </w:p>
  </w:endnote>
  <w:endnote w:type="continuationSeparator" w:id="0">
    <w:p w14:paraId="6082DC5C" w14:textId="77777777" w:rsidR="00A5224D" w:rsidRDefault="00A5224D" w:rsidP="000D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A89F" w14:textId="77777777" w:rsidR="00A5224D" w:rsidRDefault="00A5224D" w:rsidP="000D64BA">
      <w:r>
        <w:separator/>
      </w:r>
    </w:p>
  </w:footnote>
  <w:footnote w:type="continuationSeparator" w:id="0">
    <w:p w14:paraId="4BEA6324" w14:textId="77777777" w:rsidR="00A5224D" w:rsidRDefault="00A5224D" w:rsidP="000D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36"/>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DFA6E57"/>
    <w:multiLevelType w:val="multilevel"/>
    <w:tmpl w:val="7B2E16C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474B4FC7"/>
    <w:multiLevelType w:val="multilevel"/>
    <w:tmpl w:val="B22A8D4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8C864E0"/>
    <w:multiLevelType w:val="hybridMultilevel"/>
    <w:tmpl w:val="694E5808"/>
    <w:lvl w:ilvl="0" w:tplc="C5584B72">
      <w:start w:val="1"/>
      <w:numFmt w:val="decimal"/>
      <w:lvlText w:val="1.%1."/>
      <w:lvlJc w:val="left"/>
      <w:pPr>
        <w:ind w:left="1146" w:hanging="360"/>
      </w:pPr>
      <w:rPr>
        <w:rFonts w:hint="default"/>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32A412C"/>
    <w:multiLevelType w:val="multilevel"/>
    <w:tmpl w:val="1D6AF61E"/>
    <w:lvl w:ilvl="0">
      <w:start w:val="3"/>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hint="default"/>
        <w:b w:val="0"/>
        <w:bCs/>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5" w15:restartNumberingAfterBreak="0">
    <w:nsid w:val="5B3710EC"/>
    <w:multiLevelType w:val="hybridMultilevel"/>
    <w:tmpl w:val="E200DAAA"/>
    <w:lvl w:ilvl="0" w:tplc="EC82F7D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D44C0"/>
    <w:multiLevelType w:val="multilevel"/>
    <w:tmpl w:val="25BE5278"/>
    <w:lvl w:ilvl="0">
      <w:start w:val="3"/>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hint="default"/>
        <w:b w:val="0"/>
        <w:bCs/>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27"/>
        <w:szCs w:val="27"/>
        <w:u w:val="none"/>
        <w:effect w:val="none"/>
      </w:rPr>
    </w:lvl>
  </w:abstractNum>
  <w:num w:numId="1">
    <w:abstractNumId w:val="6"/>
  </w:num>
  <w:num w:numId="2">
    <w:abstractNumId w:val="2"/>
  </w:num>
  <w:num w:numId="3">
    <w:abstractNumId w:val="1"/>
  </w:num>
  <w:num w:numId="4">
    <w:abstractNumId w:val="4"/>
  </w:num>
  <w:num w:numId="5">
    <w:abstractNumId w:val="3"/>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35"/>
    <w:rsid w:val="00045F68"/>
    <w:rsid w:val="00083891"/>
    <w:rsid w:val="0008583C"/>
    <w:rsid w:val="000871DE"/>
    <w:rsid w:val="000D546C"/>
    <w:rsid w:val="000D64BA"/>
    <w:rsid w:val="000F4162"/>
    <w:rsid w:val="001B58FB"/>
    <w:rsid w:val="001C2560"/>
    <w:rsid w:val="001D3A47"/>
    <w:rsid w:val="00214896"/>
    <w:rsid w:val="0023199C"/>
    <w:rsid w:val="00275388"/>
    <w:rsid w:val="002F6480"/>
    <w:rsid w:val="00342914"/>
    <w:rsid w:val="00362935"/>
    <w:rsid w:val="003A09DA"/>
    <w:rsid w:val="00411785"/>
    <w:rsid w:val="0048374D"/>
    <w:rsid w:val="004B1317"/>
    <w:rsid w:val="00511797"/>
    <w:rsid w:val="00515999"/>
    <w:rsid w:val="00535B04"/>
    <w:rsid w:val="005C5B07"/>
    <w:rsid w:val="005D2D06"/>
    <w:rsid w:val="00606924"/>
    <w:rsid w:val="00656111"/>
    <w:rsid w:val="006B2C0B"/>
    <w:rsid w:val="006F1E31"/>
    <w:rsid w:val="00785B47"/>
    <w:rsid w:val="007E7B41"/>
    <w:rsid w:val="007F00C9"/>
    <w:rsid w:val="00811745"/>
    <w:rsid w:val="00865D45"/>
    <w:rsid w:val="008C7BDF"/>
    <w:rsid w:val="008D1883"/>
    <w:rsid w:val="00903778"/>
    <w:rsid w:val="00963855"/>
    <w:rsid w:val="00985E23"/>
    <w:rsid w:val="009A3487"/>
    <w:rsid w:val="009A63C5"/>
    <w:rsid w:val="00A27137"/>
    <w:rsid w:val="00A354C4"/>
    <w:rsid w:val="00A5224D"/>
    <w:rsid w:val="00A60C71"/>
    <w:rsid w:val="00A87CAD"/>
    <w:rsid w:val="00AD3F40"/>
    <w:rsid w:val="00B64717"/>
    <w:rsid w:val="00B707FA"/>
    <w:rsid w:val="00B71FFD"/>
    <w:rsid w:val="00CC6420"/>
    <w:rsid w:val="00D00452"/>
    <w:rsid w:val="00D11BB7"/>
    <w:rsid w:val="00D55886"/>
    <w:rsid w:val="00D6045D"/>
    <w:rsid w:val="00E035F1"/>
    <w:rsid w:val="00E93976"/>
    <w:rsid w:val="00EE57B1"/>
    <w:rsid w:val="00EF1282"/>
    <w:rsid w:val="00F15FB9"/>
    <w:rsid w:val="00F27A15"/>
    <w:rsid w:val="00F562F7"/>
    <w:rsid w:val="00F8389F"/>
    <w:rsid w:val="00F923EC"/>
    <w:rsid w:val="00FD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0BF15"/>
  <w15:docId w15:val="{714D7E0F-AC4F-4D87-AC64-9047A707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935"/>
    <w:rPr>
      <w:sz w:val="24"/>
      <w:szCs w:val="24"/>
    </w:rPr>
  </w:style>
  <w:style w:type="paragraph" w:styleId="2">
    <w:name w:val="heading 2"/>
    <w:basedOn w:val="a"/>
    <w:next w:val="a"/>
    <w:link w:val="20"/>
    <w:unhideWhenUsed/>
    <w:qFormat/>
    <w:rsid w:val="006B2C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2935"/>
    <w:pPr>
      <w:autoSpaceDE w:val="0"/>
      <w:autoSpaceDN w:val="0"/>
      <w:adjustRightInd w:val="0"/>
    </w:pPr>
    <w:rPr>
      <w:color w:val="000000"/>
      <w:sz w:val="24"/>
      <w:szCs w:val="24"/>
    </w:rPr>
  </w:style>
  <w:style w:type="paragraph" w:styleId="a3">
    <w:name w:val="List Paragraph"/>
    <w:basedOn w:val="a"/>
    <w:uiPriority w:val="34"/>
    <w:qFormat/>
    <w:rsid w:val="00362935"/>
    <w:pPr>
      <w:ind w:left="720"/>
      <w:contextualSpacing/>
    </w:pPr>
  </w:style>
  <w:style w:type="paragraph" w:styleId="a4">
    <w:name w:val="Balloon Text"/>
    <w:basedOn w:val="a"/>
    <w:link w:val="a5"/>
    <w:rsid w:val="00362935"/>
    <w:rPr>
      <w:rFonts w:ascii="Segoe UI" w:hAnsi="Segoe UI" w:cs="Segoe UI"/>
      <w:sz w:val="18"/>
      <w:szCs w:val="18"/>
    </w:rPr>
  </w:style>
  <w:style w:type="character" w:customStyle="1" w:styleId="a5">
    <w:name w:val="Текст выноски Знак"/>
    <w:basedOn w:val="a0"/>
    <w:link w:val="a4"/>
    <w:rsid w:val="00362935"/>
    <w:rPr>
      <w:rFonts w:ascii="Segoe UI" w:hAnsi="Segoe UI" w:cs="Segoe UI"/>
      <w:sz w:val="18"/>
      <w:szCs w:val="18"/>
    </w:rPr>
  </w:style>
  <w:style w:type="character" w:customStyle="1" w:styleId="highlightsearch">
    <w:name w:val="highlightsearch"/>
    <w:basedOn w:val="a0"/>
    <w:rsid w:val="00AD3F40"/>
  </w:style>
  <w:style w:type="table" w:styleId="a6">
    <w:name w:val="Table Grid"/>
    <w:basedOn w:val="a1"/>
    <w:uiPriority w:val="59"/>
    <w:rsid w:val="00B6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B2C0B"/>
    <w:rPr>
      <w:rFonts w:ascii="Arial" w:hAnsi="Arial" w:cs="Arial"/>
      <w:b/>
      <w:bCs/>
      <w:i/>
      <w:iCs/>
      <w:sz w:val="28"/>
      <w:szCs w:val="28"/>
    </w:rPr>
  </w:style>
  <w:style w:type="paragraph" w:styleId="a7">
    <w:name w:val="Title"/>
    <w:basedOn w:val="a"/>
    <w:link w:val="a8"/>
    <w:qFormat/>
    <w:rsid w:val="006B2C0B"/>
    <w:pPr>
      <w:jc w:val="center"/>
    </w:pPr>
    <w:rPr>
      <w:sz w:val="28"/>
      <w:szCs w:val="20"/>
    </w:rPr>
  </w:style>
  <w:style w:type="character" w:customStyle="1" w:styleId="a8">
    <w:name w:val="Заголовок Знак"/>
    <w:basedOn w:val="a0"/>
    <w:link w:val="a7"/>
    <w:rsid w:val="006B2C0B"/>
    <w:rPr>
      <w:sz w:val="28"/>
    </w:rPr>
  </w:style>
  <w:style w:type="paragraph" w:styleId="a9">
    <w:name w:val="Body Text Indent"/>
    <w:basedOn w:val="a"/>
    <w:link w:val="aa"/>
    <w:unhideWhenUsed/>
    <w:rsid w:val="006B2C0B"/>
    <w:pPr>
      <w:ind w:firstLine="567"/>
      <w:jc w:val="both"/>
    </w:pPr>
    <w:rPr>
      <w:sz w:val="28"/>
      <w:szCs w:val="20"/>
    </w:rPr>
  </w:style>
  <w:style w:type="character" w:customStyle="1" w:styleId="aa">
    <w:name w:val="Основной текст с отступом Знак"/>
    <w:basedOn w:val="a0"/>
    <w:link w:val="a9"/>
    <w:rsid w:val="006B2C0B"/>
    <w:rPr>
      <w:sz w:val="28"/>
    </w:rPr>
  </w:style>
  <w:style w:type="paragraph" w:styleId="ab">
    <w:name w:val="Body Text"/>
    <w:basedOn w:val="a"/>
    <w:link w:val="ac"/>
    <w:semiHidden/>
    <w:unhideWhenUsed/>
    <w:rsid w:val="00985E23"/>
    <w:pPr>
      <w:spacing w:after="120"/>
    </w:pPr>
  </w:style>
  <w:style w:type="character" w:customStyle="1" w:styleId="ac">
    <w:name w:val="Основной текст Знак"/>
    <w:basedOn w:val="a0"/>
    <w:link w:val="ab"/>
    <w:semiHidden/>
    <w:rsid w:val="00985E23"/>
    <w:rPr>
      <w:sz w:val="24"/>
      <w:szCs w:val="24"/>
    </w:rPr>
  </w:style>
  <w:style w:type="paragraph" w:customStyle="1" w:styleId="ConsPlusNormal">
    <w:name w:val="ConsPlusNormal"/>
    <w:rsid w:val="00985E23"/>
    <w:pPr>
      <w:widowControl w:val="0"/>
      <w:autoSpaceDE w:val="0"/>
      <w:autoSpaceDN w:val="0"/>
      <w:adjustRightInd w:val="0"/>
      <w:ind w:firstLine="720"/>
    </w:pPr>
    <w:rPr>
      <w:rFonts w:ascii="Arial" w:hAnsi="Arial" w:cs="Arial"/>
    </w:rPr>
  </w:style>
  <w:style w:type="character" w:styleId="ad">
    <w:name w:val="Hyperlink"/>
    <w:basedOn w:val="a0"/>
    <w:uiPriority w:val="99"/>
    <w:unhideWhenUsed/>
    <w:rsid w:val="00985E23"/>
    <w:rPr>
      <w:color w:val="0563C1" w:themeColor="hyperlink"/>
      <w:u w:val="single"/>
    </w:rPr>
  </w:style>
  <w:style w:type="paragraph" w:styleId="ae">
    <w:name w:val="No Spacing"/>
    <w:uiPriority w:val="1"/>
    <w:qFormat/>
    <w:rsid w:val="00985E23"/>
    <w:rPr>
      <w:rFonts w:ascii="Calibri" w:eastAsia="Calibri" w:hAnsi="Calibri"/>
      <w:sz w:val="22"/>
      <w:szCs w:val="22"/>
      <w:lang w:eastAsia="en-US"/>
    </w:rPr>
  </w:style>
  <w:style w:type="paragraph" w:styleId="af">
    <w:name w:val="footnote text"/>
    <w:basedOn w:val="a"/>
    <w:link w:val="af0"/>
    <w:uiPriority w:val="99"/>
    <w:semiHidden/>
    <w:unhideWhenUsed/>
    <w:rsid w:val="000D64BA"/>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0D64BA"/>
    <w:rPr>
      <w:rFonts w:asciiTheme="minorHAnsi" w:eastAsiaTheme="minorHAnsi" w:hAnsiTheme="minorHAnsi" w:cstheme="minorBidi"/>
      <w:lang w:eastAsia="en-US"/>
    </w:rPr>
  </w:style>
  <w:style w:type="character" w:styleId="af1">
    <w:name w:val="footnote reference"/>
    <w:basedOn w:val="a0"/>
    <w:uiPriority w:val="99"/>
    <w:semiHidden/>
    <w:unhideWhenUsed/>
    <w:rsid w:val="000D64BA"/>
    <w:rPr>
      <w:vertAlign w:val="superscript"/>
    </w:rPr>
  </w:style>
  <w:style w:type="paragraph" w:styleId="af2">
    <w:name w:val="Normal (Web)"/>
    <w:basedOn w:val="a"/>
    <w:uiPriority w:val="99"/>
    <w:semiHidden/>
    <w:unhideWhenUsed/>
    <w:rsid w:val="0048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3688">
      <w:bodyDiv w:val="1"/>
      <w:marLeft w:val="0"/>
      <w:marRight w:val="0"/>
      <w:marTop w:val="0"/>
      <w:marBottom w:val="0"/>
      <w:divBdr>
        <w:top w:val="none" w:sz="0" w:space="0" w:color="auto"/>
        <w:left w:val="none" w:sz="0" w:space="0" w:color="auto"/>
        <w:bottom w:val="none" w:sz="0" w:space="0" w:color="auto"/>
        <w:right w:val="none" w:sz="0" w:space="0" w:color="auto"/>
      </w:divBdr>
    </w:div>
    <w:div w:id="957099665">
      <w:bodyDiv w:val="1"/>
      <w:marLeft w:val="0"/>
      <w:marRight w:val="0"/>
      <w:marTop w:val="0"/>
      <w:marBottom w:val="0"/>
      <w:divBdr>
        <w:top w:val="none" w:sz="0" w:space="0" w:color="auto"/>
        <w:left w:val="none" w:sz="0" w:space="0" w:color="auto"/>
        <w:bottom w:val="none" w:sz="0" w:space="0" w:color="auto"/>
        <w:right w:val="none" w:sz="0" w:space="0" w:color="auto"/>
      </w:divBdr>
    </w:div>
    <w:div w:id="975721347">
      <w:bodyDiv w:val="1"/>
      <w:marLeft w:val="0"/>
      <w:marRight w:val="0"/>
      <w:marTop w:val="0"/>
      <w:marBottom w:val="0"/>
      <w:divBdr>
        <w:top w:val="none" w:sz="0" w:space="0" w:color="auto"/>
        <w:left w:val="none" w:sz="0" w:space="0" w:color="auto"/>
        <w:bottom w:val="none" w:sz="0" w:space="0" w:color="auto"/>
        <w:right w:val="none" w:sz="0" w:space="0" w:color="auto"/>
      </w:divBdr>
    </w:div>
    <w:div w:id="1192450734">
      <w:bodyDiv w:val="1"/>
      <w:marLeft w:val="0"/>
      <w:marRight w:val="0"/>
      <w:marTop w:val="0"/>
      <w:marBottom w:val="0"/>
      <w:divBdr>
        <w:top w:val="none" w:sz="0" w:space="0" w:color="auto"/>
        <w:left w:val="none" w:sz="0" w:space="0" w:color="auto"/>
        <w:bottom w:val="none" w:sz="0" w:space="0" w:color="auto"/>
        <w:right w:val="none" w:sz="0" w:space="0" w:color="auto"/>
      </w:divBdr>
    </w:div>
    <w:div w:id="1363702433">
      <w:bodyDiv w:val="1"/>
      <w:marLeft w:val="0"/>
      <w:marRight w:val="0"/>
      <w:marTop w:val="0"/>
      <w:marBottom w:val="0"/>
      <w:divBdr>
        <w:top w:val="none" w:sz="0" w:space="0" w:color="auto"/>
        <w:left w:val="none" w:sz="0" w:space="0" w:color="auto"/>
        <w:bottom w:val="none" w:sz="0" w:space="0" w:color="auto"/>
        <w:right w:val="none" w:sz="0" w:space="0" w:color="auto"/>
      </w:divBdr>
    </w:div>
    <w:div w:id="18609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5</cp:revision>
  <cp:lastPrinted>2023-03-22T10:04:00Z</cp:lastPrinted>
  <dcterms:created xsi:type="dcterms:W3CDTF">2023-04-24T11:06:00Z</dcterms:created>
  <dcterms:modified xsi:type="dcterms:W3CDTF">2023-04-24T11:10:00Z</dcterms:modified>
</cp:coreProperties>
</file>