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6" w:type="dxa"/>
        <w:tblLayout w:type="fixed"/>
        <w:tblCellMar>
          <w:top w:w="55" w:type="dxa"/>
          <w:left w:w="55" w:type="dxa"/>
          <w:bottom w:w="55" w:type="dxa"/>
          <w:right w:w="55" w:type="dxa"/>
        </w:tblCellMar>
        <w:tblLook w:val="0000" w:firstRow="0" w:lastRow="0" w:firstColumn="0" w:lastColumn="0" w:noHBand="0" w:noVBand="0"/>
      </w:tblPr>
      <w:tblGrid>
        <w:gridCol w:w="4024"/>
        <w:gridCol w:w="1843"/>
        <w:gridCol w:w="3969"/>
      </w:tblGrid>
      <w:tr w:rsidR="00F15FB9" w:rsidRPr="002F5929" w14:paraId="58A61588" w14:textId="77777777" w:rsidTr="00F15FB9">
        <w:trPr>
          <w:trHeight w:val="1084"/>
        </w:trPr>
        <w:tc>
          <w:tcPr>
            <w:tcW w:w="4024" w:type="dxa"/>
            <w:shd w:val="clear" w:color="auto" w:fill="auto"/>
          </w:tcPr>
          <w:p w14:paraId="1FA67172" w14:textId="77777777" w:rsidR="00F15FB9" w:rsidRPr="002F5929" w:rsidRDefault="00F15FB9" w:rsidP="007419A4">
            <w:pPr>
              <w:widowControl w:val="0"/>
              <w:suppressLineNumbers/>
              <w:suppressAutoHyphens/>
              <w:jc w:val="center"/>
              <w:rPr>
                <w:rFonts w:eastAsia="SimSun" w:cs="Mangal"/>
                <w:kern w:val="1"/>
                <w:lang w:eastAsia="zh-CN" w:bidi="hi-IN"/>
              </w:rPr>
            </w:pPr>
            <w:r w:rsidRPr="002F5929">
              <w:rPr>
                <w:rFonts w:eastAsia="SimSun" w:cs="Mangal"/>
                <w:b/>
                <w:bCs/>
                <w:kern w:val="1"/>
                <w:lang w:eastAsia="zh-CN" w:bidi="hi-IN"/>
              </w:rPr>
              <w:t>БАШҠОРТОСТАН</w:t>
            </w:r>
            <w:r w:rsidRPr="002F5929">
              <w:rPr>
                <w:rFonts w:eastAsia="SimSun" w:cs="Mangal"/>
                <w:b/>
                <w:bCs/>
                <w:kern w:val="1"/>
                <w:lang w:val="ba-RU" w:eastAsia="zh-CN" w:bidi="hi-IN"/>
              </w:rPr>
              <w:t xml:space="preserve"> РЕСПУБЛИКАҺ</w:t>
            </w:r>
            <w:proofErr w:type="gramStart"/>
            <w:r w:rsidRPr="002F5929">
              <w:rPr>
                <w:rFonts w:eastAsia="SimSun" w:cs="Mangal"/>
                <w:b/>
                <w:bCs/>
                <w:kern w:val="1"/>
                <w:lang w:val="ba-RU" w:eastAsia="zh-CN" w:bidi="hi-IN"/>
              </w:rPr>
              <w:t>Ы</w:t>
            </w:r>
            <w:proofErr w:type="gramEnd"/>
            <w:r w:rsidRPr="002F5929">
              <w:rPr>
                <w:rFonts w:eastAsia="SimSun" w:cs="Mangal"/>
                <w:b/>
                <w:bCs/>
                <w:kern w:val="1"/>
                <w:lang w:val="ba-RU" w:eastAsia="zh-CN" w:bidi="hi-IN"/>
              </w:rPr>
              <w:t xml:space="preserve"> МӘЛӘҮЕЗ РАЙОНЫ МУНИЦИПАЛЬ РАЙОНЫНЫҢ МӘЛӘҮЕЗ ҠАЛАҺЫ ҠАЛА БИЛӘМӘҺЕ </w:t>
            </w:r>
            <w:r w:rsidRPr="002F5929">
              <w:rPr>
                <w:rFonts w:eastAsia="SimSun" w:cs="Mangal"/>
                <w:b/>
                <w:bCs/>
                <w:kern w:val="1"/>
                <w:lang w:eastAsia="zh-CN" w:bidi="hi-IN"/>
              </w:rPr>
              <w:t>СОВЕТЫ</w:t>
            </w:r>
          </w:p>
        </w:tc>
        <w:tc>
          <w:tcPr>
            <w:tcW w:w="1843" w:type="dxa"/>
            <w:vMerge w:val="restart"/>
            <w:shd w:val="clear" w:color="auto" w:fill="auto"/>
            <w:vAlign w:val="center"/>
          </w:tcPr>
          <w:p w14:paraId="4F5AD990" w14:textId="77777777" w:rsidR="00F15FB9" w:rsidRPr="002F5929" w:rsidRDefault="00F15FB9" w:rsidP="007419A4">
            <w:pPr>
              <w:widowControl w:val="0"/>
              <w:suppressLineNumbers/>
              <w:tabs>
                <w:tab w:val="left" w:pos="4111"/>
              </w:tabs>
              <w:suppressAutoHyphens/>
              <w:snapToGrid w:val="0"/>
              <w:ind w:left="-50"/>
              <w:jc w:val="center"/>
              <w:rPr>
                <w:rFonts w:eastAsia="SimSun" w:cs="Mangal"/>
                <w:kern w:val="1"/>
                <w:lang w:eastAsia="zh-CN" w:bidi="hi-IN"/>
              </w:rPr>
            </w:pPr>
            <w:r w:rsidRPr="002F5929">
              <w:rPr>
                <w:rFonts w:eastAsia="SimSun" w:cs="Mangal"/>
                <w:noProof/>
                <w:kern w:val="1"/>
              </w:rPr>
              <w:drawing>
                <wp:inline distT="0" distB="0" distL="0" distR="0" wp14:anchorId="6336B83A" wp14:editId="45467C03">
                  <wp:extent cx="1095375" cy="1371600"/>
                  <wp:effectExtent l="0" t="0" r="9525" b="0"/>
                  <wp:docPr id="2" name="Рисунок 2" descr="Герб_Мелеу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елеуз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371600"/>
                          </a:xfrm>
                          <a:prstGeom prst="rect">
                            <a:avLst/>
                          </a:prstGeom>
                          <a:noFill/>
                          <a:ln>
                            <a:noFill/>
                          </a:ln>
                        </pic:spPr>
                      </pic:pic>
                    </a:graphicData>
                  </a:graphic>
                </wp:inline>
              </w:drawing>
            </w:r>
          </w:p>
        </w:tc>
        <w:tc>
          <w:tcPr>
            <w:tcW w:w="3969" w:type="dxa"/>
            <w:shd w:val="clear" w:color="auto" w:fill="auto"/>
          </w:tcPr>
          <w:p w14:paraId="6B593729" w14:textId="77777777" w:rsidR="00F15FB9" w:rsidRPr="002F5929" w:rsidRDefault="00F15FB9" w:rsidP="007419A4">
            <w:pPr>
              <w:widowControl w:val="0"/>
              <w:suppressLineNumbers/>
              <w:suppressAutoHyphens/>
              <w:jc w:val="center"/>
              <w:rPr>
                <w:rFonts w:eastAsia="SimSun" w:cs="Mangal"/>
                <w:kern w:val="1"/>
                <w:lang w:eastAsia="zh-CN" w:bidi="hi-IN"/>
              </w:rPr>
            </w:pPr>
            <w:r w:rsidRPr="002F5929">
              <w:rPr>
                <w:rFonts w:eastAsia="SimSun" w:cs="Mangal"/>
                <w:b/>
                <w:bCs/>
                <w:kern w:val="1"/>
                <w:lang w:val="ba-RU" w:eastAsia="zh-CN" w:bidi="hi-IN"/>
              </w:rPr>
              <w:t>СОВЕТ ГОРОДСКОГО ПОСЕЛЕНИЯ ГОРОД МЕЛЕУЗ МУНИЦИПАЛЬНОГО РАЙОНА МЕЛЕУЗОВСКИЙ РАЙОН РЕСПУБЛИКИ БАШКОРТОСТАН</w:t>
            </w:r>
          </w:p>
        </w:tc>
      </w:tr>
      <w:tr w:rsidR="00F15FB9" w:rsidRPr="002F5929" w14:paraId="17E7F315" w14:textId="77777777" w:rsidTr="00F15FB9">
        <w:trPr>
          <w:trHeight w:val="28"/>
        </w:trPr>
        <w:tc>
          <w:tcPr>
            <w:tcW w:w="4024" w:type="dxa"/>
            <w:shd w:val="clear" w:color="auto" w:fill="auto"/>
            <w:vAlign w:val="center"/>
          </w:tcPr>
          <w:p w14:paraId="7694E2FC" w14:textId="77777777" w:rsidR="00F15FB9" w:rsidRPr="002F5929" w:rsidRDefault="00F15FB9" w:rsidP="007419A4">
            <w:pPr>
              <w:widowControl w:val="0"/>
              <w:suppressLineNumbers/>
              <w:suppressAutoHyphens/>
              <w:jc w:val="center"/>
              <w:rPr>
                <w:rFonts w:eastAsia="SimSun" w:cs="Mangal"/>
                <w:b/>
                <w:bCs/>
                <w:kern w:val="1"/>
                <w:lang w:val="ba-RU" w:eastAsia="zh-CN" w:bidi="hi-IN"/>
              </w:rPr>
            </w:pPr>
            <w:r w:rsidRPr="002F5929">
              <w:rPr>
                <w:rFonts w:eastAsia="SimSun" w:cs="Mangal"/>
                <w:kern w:val="1"/>
                <w:lang w:eastAsia="zh-CN" w:bidi="hi-IN"/>
              </w:rPr>
              <w:t xml:space="preserve">453850, </w:t>
            </w:r>
            <w:r w:rsidRPr="002F5929">
              <w:rPr>
                <w:rFonts w:eastAsia="SimSun" w:cs="Mangal"/>
                <w:kern w:val="1"/>
                <w:lang w:val="ba-RU" w:eastAsia="zh-CN" w:bidi="hi-IN"/>
              </w:rPr>
              <w:t>Мә</w:t>
            </w:r>
            <w:proofErr w:type="gramStart"/>
            <w:r w:rsidRPr="002F5929">
              <w:rPr>
                <w:rFonts w:eastAsia="SimSun" w:cs="Mangal"/>
                <w:kern w:val="1"/>
                <w:lang w:val="ba-RU" w:eastAsia="zh-CN" w:bidi="hi-IN"/>
              </w:rPr>
              <w:t>ләүез</w:t>
            </w:r>
            <w:proofErr w:type="gramEnd"/>
            <w:r w:rsidRPr="002F5929">
              <w:rPr>
                <w:rFonts w:eastAsia="SimSun" w:cs="Mangal"/>
                <w:kern w:val="1"/>
                <w:lang w:val="en-US" w:eastAsia="zh-CN" w:bidi="hi-IN"/>
              </w:rPr>
              <w:t>,</w:t>
            </w:r>
            <w:r w:rsidRPr="002F5929">
              <w:rPr>
                <w:rFonts w:eastAsia="SimSun" w:cs="Mangal"/>
                <w:kern w:val="1"/>
                <w:lang w:val="ba-RU" w:eastAsia="zh-CN" w:bidi="hi-IN"/>
              </w:rPr>
              <w:t xml:space="preserve"> Воровский урамы, 4</w:t>
            </w:r>
          </w:p>
        </w:tc>
        <w:tc>
          <w:tcPr>
            <w:tcW w:w="1843" w:type="dxa"/>
            <w:vMerge/>
            <w:shd w:val="clear" w:color="auto" w:fill="auto"/>
            <w:vAlign w:val="center"/>
          </w:tcPr>
          <w:p w14:paraId="48D4E2EB" w14:textId="77777777" w:rsidR="00F15FB9" w:rsidRPr="002F5929" w:rsidRDefault="00F15FB9" w:rsidP="007419A4">
            <w:pPr>
              <w:widowControl w:val="0"/>
              <w:suppressLineNumbers/>
              <w:tabs>
                <w:tab w:val="left" w:pos="4111"/>
              </w:tabs>
              <w:suppressAutoHyphens/>
              <w:snapToGrid w:val="0"/>
              <w:jc w:val="center"/>
              <w:rPr>
                <w:rFonts w:eastAsia="SimSun" w:cs="Mangal"/>
                <w:kern w:val="1"/>
                <w:lang w:eastAsia="zh-CN" w:bidi="hi-IN"/>
              </w:rPr>
            </w:pPr>
          </w:p>
        </w:tc>
        <w:tc>
          <w:tcPr>
            <w:tcW w:w="3969" w:type="dxa"/>
            <w:shd w:val="clear" w:color="auto" w:fill="auto"/>
            <w:vAlign w:val="center"/>
          </w:tcPr>
          <w:p w14:paraId="2A123780" w14:textId="77777777" w:rsidR="00F15FB9" w:rsidRPr="002F5929" w:rsidRDefault="00F15FB9" w:rsidP="007419A4">
            <w:pPr>
              <w:widowControl w:val="0"/>
              <w:suppressLineNumbers/>
              <w:suppressAutoHyphens/>
              <w:jc w:val="center"/>
              <w:rPr>
                <w:rFonts w:eastAsia="SimSun" w:cs="Mangal"/>
                <w:b/>
                <w:bCs/>
                <w:kern w:val="1"/>
                <w:lang w:val="ba-RU" w:eastAsia="zh-CN" w:bidi="hi-IN"/>
              </w:rPr>
            </w:pPr>
            <w:r w:rsidRPr="002F5929">
              <w:rPr>
                <w:rFonts w:eastAsia="SimSun" w:cs="Mangal"/>
                <w:kern w:val="1"/>
                <w:lang w:val="ba-RU" w:eastAsia="zh-CN" w:bidi="hi-IN"/>
              </w:rPr>
              <w:t>453850, г. Мелеуз ул. Воровского, 4</w:t>
            </w:r>
          </w:p>
        </w:tc>
      </w:tr>
      <w:tr w:rsidR="00F15FB9" w:rsidRPr="002F5929" w14:paraId="1CAFA4E9" w14:textId="77777777" w:rsidTr="00F15FB9">
        <w:trPr>
          <w:trHeight w:val="23"/>
        </w:trPr>
        <w:tc>
          <w:tcPr>
            <w:tcW w:w="9836" w:type="dxa"/>
            <w:gridSpan w:val="3"/>
            <w:shd w:val="clear" w:color="auto" w:fill="auto"/>
          </w:tcPr>
          <w:p w14:paraId="38652E58" w14:textId="77777777" w:rsidR="00F15FB9" w:rsidRPr="002F5929" w:rsidRDefault="00F15FB9" w:rsidP="007419A4">
            <w:pPr>
              <w:widowControl w:val="0"/>
              <w:suppressLineNumbers/>
              <w:suppressAutoHyphens/>
              <w:jc w:val="both"/>
              <w:rPr>
                <w:rFonts w:eastAsia="SimSun" w:cs="Mangal"/>
                <w:kern w:val="1"/>
                <w:sz w:val="20"/>
                <w:szCs w:val="20"/>
                <w:lang w:eastAsia="zh-CN" w:bidi="hi-IN"/>
              </w:rPr>
            </w:pPr>
            <w:r w:rsidRPr="002F5929">
              <w:rPr>
                <w:rFonts w:eastAsia="SimSun" w:cs="Mangal"/>
                <w:kern w:val="1"/>
                <w:sz w:val="20"/>
                <w:szCs w:val="20"/>
                <w:lang w:val="ba-RU" w:eastAsia="zh-CN" w:bidi="hi-IN"/>
              </w:rPr>
              <w:t>Тел.: 7(34764)-3-51-</w:t>
            </w:r>
            <w:r w:rsidRPr="002F5929">
              <w:rPr>
                <w:rFonts w:eastAsia="SimSun" w:cs="Mangal"/>
                <w:kern w:val="1"/>
                <w:sz w:val="20"/>
                <w:szCs w:val="20"/>
                <w:lang w:eastAsia="zh-CN" w:bidi="hi-IN"/>
              </w:rPr>
              <w:t>53</w:t>
            </w:r>
            <w:r w:rsidRPr="002F5929">
              <w:rPr>
                <w:rFonts w:eastAsia="SimSun" w:cs="Mangal"/>
                <w:kern w:val="1"/>
                <w:sz w:val="20"/>
                <w:szCs w:val="20"/>
                <w:lang w:val="ba-RU" w:eastAsia="zh-CN" w:bidi="hi-IN"/>
              </w:rPr>
              <w:t>, 7(34764)-3-52-35,</w:t>
            </w:r>
            <w:r w:rsidRPr="002F5929">
              <w:rPr>
                <w:rFonts w:eastAsia="SimSun" w:cs="Mangal"/>
                <w:kern w:val="1"/>
                <w:sz w:val="20"/>
                <w:szCs w:val="20"/>
                <w:lang w:val="en-US" w:eastAsia="zh-CN" w:bidi="hi-IN"/>
              </w:rPr>
              <w:t>e</w:t>
            </w:r>
            <w:r w:rsidRPr="002F5929">
              <w:rPr>
                <w:rFonts w:eastAsia="SimSun" w:cs="Mangal"/>
                <w:kern w:val="1"/>
                <w:sz w:val="20"/>
                <w:szCs w:val="20"/>
                <w:lang w:eastAsia="zh-CN" w:bidi="hi-IN"/>
              </w:rPr>
              <w:t>-</w:t>
            </w:r>
            <w:r w:rsidRPr="002F5929">
              <w:rPr>
                <w:rFonts w:eastAsia="SimSun" w:cs="Mangal"/>
                <w:kern w:val="1"/>
                <w:sz w:val="20"/>
                <w:szCs w:val="20"/>
                <w:lang w:val="en-US" w:eastAsia="zh-CN" w:bidi="hi-IN"/>
              </w:rPr>
              <w:t>mail</w:t>
            </w:r>
            <w:r w:rsidRPr="002F5929">
              <w:rPr>
                <w:rFonts w:eastAsia="SimSun" w:cs="Mangal"/>
                <w:kern w:val="1"/>
                <w:sz w:val="20"/>
                <w:szCs w:val="20"/>
                <w:lang w:eastAsia="zh-CN" w:bidi="hi-IN"/>
              </w:rPr>
              <w:t>:54.</w:t>
            </w:r>
            <w:proofErr w:type="spellStart"/>
            <w:r w:rsidRPr="002F5929">
              <w:rPr>
                <w:rFonts w:eastAsia="SimSun" w:cs="Mangal"/>
                <w:kern w:val="1"/>
                <w:sz w:val="20"/>
                <w:szCs w:val="20"/>
                <w:lang w:val="en-US" w:eastAsia="zh-CN" w:bidi="hi-IN"/>
              </w:rPr>
              <w:t>sovet</w:t>
            </w:r>
            <w:proofErr w:type="spellEnd"/>
            <w:r w:rsidRPr="002F5929">
              <w:rPr>
                <w:rFonts w:eastAsia="SimSun" w:cs="Mangal"/>
                <w:kern w:val="1"/>
                <w:sz w:val="20"/>
                <w:szCs w:val="20"/>
                <w:lang w:eastAsia="zh-CN" w:bidi="hi-IN"/>
              </w:rPr>
              <w:t>@</w:t>
            </w:r>
            <w:proofErr w:type="spellStart"/>
            <w:r w:rsidRPr="002F5929">
              <w:rPr>
                <w:rFonts w:eastAsia="SimSun" w:cs="Mangal"/>
                <w:kern w:val="1"/>
                <w:sz w:val="20"/>
                <w:szCs w:val="20"/>
                <w:lang w:val="en-US" w:eastAsia="zh-CN" w:bidi="hi-IN"/>
              </w:rPr>
              <w:t>bashkortostan</w:t>
            </w:r>
            <w:proofErr w:type="spellEnd"/>
            <w:r w:rsidRPr="002F5929">
              <w:rPr>
                <w:rFonts w:eastAsia="SimSun" w:cs="Mangal"/>
                <w:kern w:val="1"/>
                <w:sz w:val="20"/>
                <w:szCs w:val="20"/>
                <w:lang w:eastAsia="zh-CN" w:bidi="hi-IN"/>
              </w:rPr>
              <w:t>.</w:t>
            </w:r>
            <w:proofErr w:type="spellStart"/>
            <w:r w:rsidRPr="002F5929">
              <w:rPr>
                <w:rFonts w:eastAsia="SimSun" w:cs="Mangal"/>
                <w:kern w:val="1"/>
                <w:sz w:val="20"/>
                <w:szCs w:val="20"/>
                <w:lang w:val="en-US" w:eastAsia="zh-CN" w:bidi="hi-IN"/>
              </w:rPr>
              <w:t>ru</w:t>
            </w:r>
            <w:proofErr w:type="spellEnd"/>
            <w:r w:rsidRPr="002F5929">
              <w:rPr>
                <w:rFonts w:eastAsia="SimSun" w:cs="Mangal"/>
                <w:kern w:val="1"/>
                <w:sz w:val="20"/>
                <w:szCs w:val="20"/>
                <w:lang w:eastAsia="zh-CN" w:bidi="hi-IN"/>
              </w:rPr>
              <w:t>,</w:t>
            </w:r>
            <w:r w:rsidRPr="002F5929">
              <w:rPr>
                <w:rFonts w:eastAsia="SimSun" w:cs="Mangal"/>
                <w:kern w:val="1"/>
                <w:sz w:val="20"/>
                <w:szCs w:val="20"/>
                <w:lang w:val="ba-RU" w:eastAsia="zh-CN" w:bidi="hi-IN"/>
              </w:rPr>
              <w:t xml:space="preserve">сайт: </w:t>
            </w:r>
            <w:r w:rsidRPr="002F5929">
              <w:rPr>
                <w:rFonts w:eastAsia="SimSun" w:cs="Mangal"/>
                <w:kern w:val="1"/>
                <w:sz w:val="20"/>
                <w:szCs w:val="20"/>
                <w:lang w:val="en-US" w:eastAsia="zh-CN" w:bidi="hi-IN"/>
              </w:rPr>
              <w:t>http</w:t>
            </w:r>
            <w:r w:rsidRPr="002F5929">
              <w:rPr>
                <w:rFonts w:eastAsia="SimSun" w:cs="Mangal"/>
                <w:kern w:val="1"/>
                <w:sz w:val="20"/>
                <w:szCs w:val="20"/>
                <w:lang w:eastAsia="zh-CN" w:bidi="hi-IN"/>
              </w:rPr>
              <w:t>://meleuzadm.ru/</w:t>
            </w:r>
          </w:p>
        </w:tc>
      </w:tr>
      <w:tr w:rsidR="00F15FB9" w:rsidRPr="002F5929" w14:paraId="1E207AA8" w14:textId="77777777" w:rsidTr="00F15FB9">
        <w:trPr>
          <w:trHeight w:val="23"/>
        </w:trPr>
        <w:tc>
          <w:tcPr>
            <w:tcW w:w="9836" w:type="dxa"/>
            <w:gridSpan w:val="3"/>
            <w:tcBorders>
              <w:bottom w:val="thinThickSmallGap" w:sz="24" w:space="0" w:color="00B050"/>
            </w:tcBorders>
            <w:shd w:val="clear" w:color="auto" w:fill="auto"/>
            <w:vAlign w:val="bottom"/>
          </w:tcPr>
          <w:p w14:paraId="1956484D" w14:textId="77777777" w:rsidR="00F15FB9" w:rsidRPr="002F5929" w:rsidRDefault="00F15FB9" w:rsidP="007419A4">
            <w:pPr>
              <w:widowControl w:val="0"/>
              <w:suppressLineNumbers/>
              <w:suppressAutoHyphens/>
              <w:jc w:val="center"/>
              <w:rPr>
                <w:rFonts w:eastAsia="SimSun" w:cs="Mangal"/>
                <w:kern w:val="1"/>
                <w:sz w:val="20"/>
                <w:szCs w:val="20"/>
                <w:lang w:val="ba-RU" w:eastAsia="zh-CN" w:bidi="hi-IN"/>
              </w:rPr>
            </w:pPr>
            <w:r w:rsidRPr="002F5929">
              <w:rPr>
                <w:rFonts w:eastAsia="SimSun" w:cs="Mangal"/>
                <w:kern w:val="1"/>
                <w:sz w:val="20"/>
                <w:szCs w:val="20"/>
                <w:lang w:eastAsia="zh-CN" w:bidi="hi-IN"/>
              </w:rPr>
              <w:t xml:space="preserve">ОГРН   1050203025828       </w:t>
            </w:r>
            <w:r w:rsidRPr="002F5929">
              <w:rPr>
                <w:rFonts w:eastAsia="SimSun" w:cs="Mangal"/>
                <w:kern w:val="1"/>
                <w:sz w:val="20"/>
                <w:szCs w:val="20"/>
                <w:lang w:val="ba-RU" w:eastAsia="zh-CN" w:bidi="hi-IN"/>
              </w:rPr>
              <w:t>ИНН   0263011186       КПП   026301001</w:t>
            </w:r>
          </w:p>
        </w:tc>
      </w:tr>
    </w:tbl>
    <w:p w14:paraId="5F0E39D9" w14:textId="77777777" w:rsidR="00F15FB9" w:rsidRPr="002F5929" w:rsidRDefault="00F15FB9" w:rsidP="00F15FB9">
      <w:pPr>
        <w:widowControl w:val="0"/>
        <w:suppressAutoHyphens/>
        <w:spacing w:line="360" w:lineRule="auto"/>
        <w:jc w:val="center"/>
        <w:rPr>
          <w:rFonts w:eastAsia="SimSun" w:cs="Mangal"/>
          <w:b/>
          <w:kern w:val="1"/>
          <w:sz w:val="36"/>
          <w:lang w:val="ba-RU" w:eastAsia="zh-CN" w:bidi="hi-IN"/>
        </w:rPr>
      </w:pPr>
      <w:r w:rsidRPr="002F5929">
        <w:rPr>
          <w:rFonts w:eastAsia="SimSun" w:cs="Mangal"/>
          <w:b/>
          <w:kern w:val="1"/>
          <w:sz w:val="36"/>
          <w:lang w:val="ba-RU" w:eastAsia="zh-CN" w:bidi="hi-IN"/>
        </w:rPr>
        <w:t>ҠАРАР                                                                   РЕШЕНИЕ</w:t>
      </w:r>
    </w:p>
    <w:p w14:paraId="3FCE2A3A" w14:textId="76525BFA" w:rsidR="00F15FB9" w:rsidRPr="002F5929" w:rsidRDefault="006B2C0B" w:rsidP="00F15FB9">
      <w:pPr>
        <w:tabs>
          <w:tab w:val="center" w:pos="4890"/>
          <w:tab w:val="left" w:pos="7245"/>
        </w:tabs>
        <w:spacing w:line="360" w:lineRule="auto"/>
        <w:rPr>
          <w:sz w:val="28"/>
          <w:szCs w:val="28"/>
        </w:rPr>
      </w:pPr>
      <w:r>
        <w:rPr>
          <w:sz w:val="28"/>
          <w:szCs w:val="28"/>
        </w:rPr>
        <w:t xml:space="preserve">22 декабрь </w:t>
      </w:r>
      <w:r w:rsidR="00F15FB9" w:rsidRPr="002F5929">
        <w:rPr>
          <w:sz w:val="28"/>
          <w:szCs w:val="28"/>
        </w:rPr>
        <w:t xml:space="preserve"> 2022 й.</w:t>
      </w:r>
      <w:r>
        <w:rPr>
          <w:sz w:val="28"/>
          <w:szCs w:val="28"/>
        </w:rPr>
        <w:t xml:space="preserve">                             </w:t>
      </w:r>
      <w:r w:rsidR="00F15FB9" w:rsidRPr="002F5929">
        <w:rPr>
          <w:sz w:val="28"/>
          <w:szCs w:val="28"/>
        </w:rPr>
        <w:t xml:space="preserve"> № </w:t>
      </w:r>
      <w:r w:rsidR="00F15FB9">
        <w:rPr>
          <w:sz w:val="28"/>
          <w:szCs w:val="28"/>
        </w:rPr>
        <w:t>12</w:t>
      </w:r>
      <w:r w:rsidR="00772A71">
        <w:rPr>
          <w:sz w:val="28"/>
          <w:szCs w:val="28"/>
        </w:rPr>
        <w:t>6</w:t>
      </w:r>
      <w:r>
        <w:rPr>
          <w:sz w:val="28"/>
          <w:szCs w:val="28"/>
        </w:rPr>
        <w:t xml:space="preserve">                             22 декабря</w:t>
      </w:r>
      <w:r w:rsidR="00F15FB9">
        <w:rPr>
          <w:sz w:val="28"/>
          <w:szCs w:val="28"/>
        </w:rPr>
        <w:t xml:space="preserve"> </w:t>
      </w:r>
      <w:r w:rsidR="00F15FB9" w:rsidRPr="002F5929">
        <w:rPr>
          <w:sz w:val="28"/>
          <w:szCs w:val="28"/>
        </w:rPr>
        <w:t>2022</w:t>
      </w:r>
      <w:r w:rsidR="00F15FB9">
        <w:rPr>
          <w:sz w:val="28"/>
          <w:szCs w:val="28"/>
        </w:rPr>
        <w:t xml:space="preserve"> </w:t>
      </w:r>
      <w:r w:rsidR="00F15FB9" w:rsidRPr="002F5929">
        <w:rPr>
          <w:sz w:val="28"/>
          <w:szCs w:val="28"/>
        </w:rPr>
        <w:t>г.</w:t>
      </w:r>
    </w:p>
    <w:p w14:paraId="0764ADFF" w14:textId="77777777" w:rsidR="00362935" w:rsidRDefault="00362935" w:rsidP="00362935">
      <w:pPr>
        <w:pStyle w:val="Default"/>
        <w:rPr>
          <w:b/>
          <w:bCs/>
          <w:sz w:val="28"/>
          <w:szCs w:val="28"/>
        </w:rPr>
      </w:pPr>
    </w:p>
    <w:p w14:paraId="40AF1BFF" w14:textId="77777777" w:rsidR="00772A71" w:rsidRPr="00772A71" w:rsidRDefault="00772A71" w:rsidP="00772A71">
      <w:pPr>
        <w:pStyle w:val="3"/>
        <w:spacing w:after="0" w:line="276" w:lineRule="auto"/>
        <w:jc w:val="center"/>
        <w:rPr>
          <w:b/>
          <w:bCs/>
          <w:sz w:val="28"/>
          <w:szCs w:val="28"/>
        </w:rPr>
      </w:pPr>
      <w:r w:rsidRPr="00772A71">
        <w:rPr>
          <w:b/>
          <w:bCs/>
          <w:sz w:val="28"/>
          <w:szCs w:val="28"/>
        </w:rPr>
        <w:t>О бюджете городского поселения город Мелеуз</w:t>
      </w:r>
    </w:p>
    <w:p w14:paraId="18D1DAFC" w14:textId="7AF01C83" w:rsidR="00772A71" w:rsidRPr="00772A71" w:rsidRDefault="00772A71" w:rsidP="00772A71">
      <w:pPr>
        <w:pStyle w:val="3"/>
        <w:spacing w:after="0" w:line="276" w:lineRule="auto"/>
        <w:jc w:val="center"/>
        <w:rPr>
          <w:b/>
          <w:bCs/>
          <w:sz w:val="28"/>
          <w:szCs w:val="28"/>
        </w:rPr>
      </w:pPr>
      <w:r w:rsidRPr="00772A71">
        <w:rPr>
          <w:b/>
          <w:bCs/>
          <w:sz w:val="28"/>
          <w:szCs w:val="28"/>
        </w:rPr>
        <w:t>муниципального района Мелеузовский район</w:t>
      </w:r>
    </w:p>
    <w:p w14:paraId="45CAA4C0" w14:textId="6882D07D" w:rsidR="00772A71" w:rsidRPr="00772A71" w:rsidRDefault="00772A71" w:rsidP="00772A71">
      <w:pPr>
        <w:pStyle w:val="3"/>
        <w:spacing w:after="0" w:line="276" w:lineRule="auto"/>
        <w:jc w:val="center"/>
        <w:rPr>
          <w:b/>
          <w:bCs/>
          <w:sz w:val="28"/>
          <w:szCs w:val="28"/>
        </w:rPr>
      </w:pPr>
      <w:r w:rsidRPr="00772A71">
        <w:rPr>
          <w:b/>
          <w:bCs/>
          <w:sz w:val="28"/>
          <w:szCs w:val="28"/>
        </w:rPr>
        <w:t>Республики Башкортостан на 2023 год и</w:t>
      </w:r>
    </w:p>
    <w:p w14:paraId="0A1F443A" w14:textId="77777777" w:rsidR="00772A71" w:rsidRPr="00772A71" w:rsidRDefault="00772A71" w:rsidP="00772A71">
      <w:pPr>
        <w:pStyle w:val="3"/>
        <w:spacing w:after="0" w:line="276" w:lineRule="auto"/>
        <w:jc w:val="center"/>
        <w:rPr>
          <w:b/>
          <w:bCs/>
          <w:sz w:val="28"/>
          <w:szCs w:val="28"/>
        </w:rPr>
      </w:pPr>
      <w:r w:rsidRPr="00772A71">
        <w:rPr>
          <w:b/>
          <w:bCs/>
          <w:sz w:val="28"/>
          <w:szCs w:val="28"/>
        </w:rPr>
        <w:t>на плановый период 2024 и 2025 годов</w:t>
      </w:r>
    </w:p>
    <w:p w14:paraId="6C891CD1" w14:textId="77777777" w:rsidR="00772A71" w:rsidRDefault="00772A71" w:rsidP="00772A71">
      <w:pPr>
        <w:pStyle w:val="3"/>
        <w:spacing w:line="400" w:lineRule="exact"/>
        <w:rPr>
          <w:szCs w:val="28"/>
        </w:rPr>
      </w:pPr>
    </w:p>
    <w:p w14:paraId="5EB9C2A3" w14:textId="18D489C2" w:rsidR="00772A71" w:rsidRPr="00772A71" w:rsidRDefault="00772A71" w:rsidP="00772A71">
      <w:pPr>
        <w:jc w:val="both"/>
        <w:rPr>
          <w:bCs/>
          <w:sz w:val="28"/>
          <w:szCs w:val="28"/>
        </w:rPr>
      </w:pPr>
      <w:r>
        <w:rPr>
          <w:sz w:val="28"/>
          <w:szCs w:val="28"/>
        </w:rPr>
        <w:tab/>
      </w:r>
      <w:r w:rsidRPr="00772A71">
        <w:rPr>
          <w:bCs/>
          <w:sz w:val="28"/>
          <w:szCs w:val="28"/>
        </w:rPr>
        <w:t xml:space="preserve">Совет городского поселения город Мелеуз муниципального района Мелеузовский район Республики Башкортостан </w:t>
      </w:r>
      <w:proofErr w:type="gramStart"/>
      <w:r w:rsidRPr="00772A71">
        <w:rPr>
          <w:bCs/>
          <w:sz w:val="28"/>
          <w:szCs w:val="28"/>
        </w:rPr>
        <w:t>р</w:t>
      </w:r>
      <w:proofErr w:type="gramEnd"/>
      <w:r w:rsidRPr="00772A71">
        <w:rPr>
          <w:bCs/>
          <w:sz w:val="28"/>
          <w:szCs w:val="28"/>
        </w:rPr>
        <w:t xml:space="preserve"> е ш и л:</w:t>
      </w:r>
    </w:p>
    <w:p w14:paraId="79D5C431" w14:textId="77777777" w:rsidR="00772A71" w:rsidRPr="00772A71" w:rsidRDefault="00772A71" w:rsidP="00772A71">
      <w:pPr>
        <w:jc w:val="both"/>
        <w:rPr>
          <w:bCs/>
          <w:sz w:val="28"/>
          <w:szCs w:val="28"/>
        </w:rPr>
      </w:pPr>
    </w:p>
    <w:p w14:paraId="44B80AEB" w14:textId="77777777" w:rsidR="00772A71" w:rsidRPr="00772A71" w:rsidRDefault="00772A71" w:rsidP="00772A71">
      <w:pPr>
        <w:pStyle w:val="21"/>
        <w:spacing w:line="240" w:lineRule="auto"/>
        <w:ind w:firstLine="720"/>
        <w:jc w:val="both"/>
        <w:rPr>
          <w:sz w:val="28"/>
          <w:szCs w:val="28"/>
        </w:rPr>
      </w:pPr>
      <w:r w:rsidRPr="00772A71">
        <w:rPr>
          <w:sz w:val="28"/>
          <w:szCs w:val="28"/>
        </w:rPr>
        <w:t>1. Утвердить основные характеристики бюджета городского поселения город Мелеуз муниципального района Мелеузовский район Республики Башкортостан (далее - бюджета городского поселения) на 2023 год:</w:t>
      </w:r>
    </w:p>
    <w:p w14:paraId="6387B47B" w14:textId="473CC499" w:rsidR="00772A71" w:rsidRPr="00772A71" w:rsidRDefault="00772A71" w:rsidP="00772A71">
      <w:pPr>
        <w:pStyle w:val="21"/>
        <w:spacing w:line="240" w:lineRule="auto"/>
        <w:ind w:firstLine="720"/>
        <w:jc w:val="both"/>
        <w:rPr>
          <w:sz w:val="28"/>
          <w:szCs w:val="28"/>
        </w:rPr>
      </w:pPr>
      <w:r w:rsidRPr="00772A71">
        <w:rPr>
          <w:sz w:val="28"/>
          <w:szCs w:val="28"/>
        </w:rPr>
        <w:t xml:space="preserve">1) прогнозируемый общий объем доходов бюджета городского поселения в сумме </w:t>
      </w:r>
      <w:bookmarkStart w:id="0" w:name="_Hlk118710784"/>
      <w:r w:rsidRPr="00772A71">
        <w:rPr>
          <w:sz w:val="28"/>
          <w:szCs w:val="28"/>
        </w:rPr>
        <w:t>245 596,</w:t>
      </w:r>
      <w:r w:rsidR="00C84187">
        <w:rPr>
          <w:sz w:val="28"/>
          <w:szCs w:val="28"/>
        </w:rPr>
        <w:t>4</w:t>
      </w:r>
      <w:r w:rsidRPr="00772A71">
        <w:rPr>
          <w:sz w:val="28"/>
          <w:szCs w:val="28"/>
        </w:rPr>
        <w:t xml:space="preserve"> тыс. </w:t>
      </w:r>
      <w:bookmarkEnd w:id="0"/>
      <w:r w:rsidRPr="00772A71">
        <w:rPr>
          <w:sz w:val="28"/>
          <w:szCs w:val="28"/>
        </w:rPr>
        <w:t>рублей;</w:t>
      </w:r>
    </w:p>
    <w:p w14:paraId="6823CE17" w14:textId="4C35E53F" w:rsidR="00772A71" w:rsidRPr="00772A71" w:rsidRDefault="00772A71" w:rsidP="00772A71">
      <w:pPr>
        <w:pStyle w:val="21"/>
        <w:spacing w:line="240" w:lineRule="auto"/>
        <w:ind w:firstLine="720"/>
        <w:jc w:val="both"/>
        <w:rPr>
          <w:sz w:val="28"/>
          <w:szCs w:val="28"/>
        </w:rPr>
      </w:pPr>
      <w:r w:rsidRPr="00772A71">
        <w:rPr>
          <w:sz w:val="28"/>
          <w:szCs w:val="28"/>
        </w:rPr>
        <w:t>2) общий объем расходов бюджета городского поселения в сумме                 245 596,</w:t>
      </w:r>
      <w:r w:rsidR="00C84187">
        <w:rPr>
          <w:sz w:val="28"/>
          <w:szCs w:val="28"/>
        </w:rPr>
        <w:t>4</w:t>
      </w:r>
      <w:bookmarkStart w:id="1" w:name="_GoBack"/>
      <w:bookmarkEnd w:id="1"/>
      <w:r w:rsidRPr="00772A71">
        <w:rPr>
          <w:sz w:val="28"/>
          <w:szCs w:val="28"/>
        </w:rPr>
        <w:t xml:space="preserve"> тыс. рублей;</w:t>
      </w:r>
    </w:p>
    <w:p w14:paraId="40A6286A" w14:textId="77777777" w:rsidR="00772A71" w:rsidRPr="00772A71" w:rsidRDefault="00772A71" w:rsidP="00772A71">
      <w:pPr>
        <w:pStyle w:val="21"/>
        <w:spacing w:line="240" w:lineRule="auto"/>
        <w:ind w:firstLine="720"/>
        <w:jc w:val="both"/>
        <w:rPr>
          <w:sz w:val="28"/>
          <w:szCs w:val="28"/>
        </w:rPr>
      </w:pPr>
      <w:r w:rsidRPr="00772A71">
        <w:rPr>
          <w:sz w:val="28"/>
          <w:szCs w:val="28"/>
        </w:rPr>
        <w:t>3) дефицит бюджета городского поселения в сумме 0 тыс. рублей.</w:t>
      </w:r>
    </w:p>
    <w:p w14:paraId="41693F1A" w14:textId="77777777" w:rsidR="00772A71" w:rsidRPr="00772A71" w:rsidRDefault="00772A71" w:rsidP="00772A71">
      <w:pPr>
        <w:pStyle w:val="21"/>
        <w:spacing w:line="240" w:lineRule="auto"/>
        <w:ind w:firstLine="720"/>
        <w:jc w:val="both"/>
        <w:rPr>
          <w:sz w:val="28"/>
          <w:szCs w:val="28"/>
        </w:rPr>
      </w:pPr>
      <w:r w:rsidRPr="00772A71">
        <w:rPr>
          <w:sz w:val="28"/>
          <w:szCs w:val="28"/>
        </w:rPr>
        <w:t>2. Утвердить основные характеристики бюджета городского поселения на плановый период 2024 и 2025 годов:</w:t>
      </w:r>
    </w:p>
    <w:p w14:paraId="7DA6A50E" w14:textId="77777777" w:rsidR="00772A71" w:rsidRPr="00772A71" w:rsidRDefault="00772A71" w:rsidP="00772A71">
      <w:pPr>
        <w:pStyle w:val="21"/>
        <w:spacing w:line="240" w:lineRule="auto"/>
        <w:ind w:firstLine="720"/>
        <w:jc w:val="both"/>
        <w:rPr>
          <w:sz w:val="28"/>
          <w:szCs w:val="28"/>
        </w:rPr>
      </w:pPr>
      <w:r w:rsidRPr="00772A71">
        <w:rPr>
          <w:sz w:val="28"/>
          <w:szCs w:val="28"/>
        </w:rPr>
        <w:t>1) прогнозируемый общий объем доходов бюджета городского поселения на 2024 год в сумме 196 884,0 тыс. рублей и на 2025 год в сумме 201 784,0 тыс. рублей;</w:t>
      </w:r>
    </w:p>
    <w:p w14:paraId="7D16F767" w14:textId="77777777" w:rsidR="00772A71" w:rsidRPr="00772A71" w:rsidRDefault="00772A71" w:rsidP="00772A71">
      <w:pPr>
        <w:pStyle w:val="21"/>
        <w:spacing w:line="240" w:lineRule="auto"/>
        <w:ind w:firstLine="720"/>
        <w:jc w:val="both"/>
        <w:rPr>
          <w:sz w:val="28"/>
          <w:szCs w:val="28"/>
        </w:rPr>
      </w:pPr>
      <w:r w:rsidRPr="00772A71">
        <w:rPr>
          <w:sz w:val="28"/>
          <w:szCs w:val="28"/>
        </w:rPr>
        <w:t>2) общий объем расходов бюджета городского поселения на 2024 год в сумме 196 884,0 тыс. рублей, в том числе условно утвержденные расходы в сумме 4 656,0 тыс. рублей, и на 2025 год в сумме 201 784,0 тыс. рублей, в том числе условно утвержденные расходы в сумме 9 556,0 тыс. рублей;</w:t>
      </w:r>
    </w:p>
    <w:p w14:paraId="751E2B37" w14:textId="77777777" w:rsidR="00772A71" w:rsidRPr="00772A71" w:rsidRDefault="00772A71" w:rsidP="00772A71">
      <w:pPr>
        <w:pStyle w:val="21"/>
        <w:spacing w:line="240" w:lineRule="auto"/>
        <w:ind w:firstLine="720"/>
        <w:jc w:val="both"/>
        <w:rPr>
          <w:sz w:val="28"/>
          <w:szCs w:val="28"/>
        </w:rPr>
      </w:pPr>
      <w:r w:rsidRPr="00772A71">
        <w:rPr>
          <w:sz w:val="28"/>
          <w:szCs w:val="28"/>
        </w:rPr>
        <w:t>3) дефицит бюджета городского поселения на 2024 год в сумме 0 тыс. рублей и на 2025 год в сумме 0 тыс. рублей.</w:t>
      </w:r>
    </w:p>
    <w:p w14:paraId="216CE67A" w14:textId="77777777" w:rsidR="00772A71" w:rsidRPr="00772A71" w:rsidRDefault="00772A71" w:rsidP="00772A71">
      <w:pPr>
        <w:autoSpaceDE w:val="0"/>
        <w:autoSpaceDN w:val="0"/>
        <w:adjustRightInd w:val="0"/>
        <w:ind w:firstLine="708"/>
        <w:jc w:val="both"/>
        <w:rPr>
          <w:sz w:val="28"/>
          <w:szCs w:val="28"/>
        </w:rPr>
      </w:pPr>
      <w:r w:rsidRPr="00772A71">
        <w:rPr>
          <w:sz w:val="28"/>
          <w:szCs w:val="28"/>
        </w:rPr>
        <w:t xml:space="preserve">3. </w:t>
      </w:r>
      <w:proofErr w:type="gramStart"/>
      <w:r w:rsidRPr="00772A71">
        <w:rPr>
          <w:sz w:val="28"/>
          <w:szCs w:val="28"/>
        </w:rPr>
        <w:t xml:space="preserve">Установить, что муниципальные унитарные предприятия, созданные городским поселением город Мелеуз муниципального района Мелеузовский </w:t>
      </w:r>
      <w:r w:rsidRPr="00772A71">
        <w:rPr>
          <w:sz w:val="28"/>
          <w:szCs w:val="28"/>
        </w:rPr>
        <w:lastRenderedPageBreak/>
        <w:t>район Республики Башкортостан,  производят отчисления в  бюджет городского поселения в размере 25 процентов от прибыли, остающейся после уплаты налогов и иных обязательных платежей в бюджет в порядке, установленном решением Совета муниципального района Мелеузовский район Республики Башкортостан  № 23  от 18 ноября 2005 года  «Об утверждении положения о порядке</w:t>
      </w:r>
      <w:proofErr w:type="gramEnd"/>
      <w:r w:rsidRPr="00772A71">
        <w:rPr>
          <w:sz w:val="28"/>
          <w:szCs w:val="28"/>
        </w:rPr>
        <w:t xml:space="preserve"> перечисления в местный бюджет части прибыли муниципальных унитарных предприятий».</w:t>
      </w:r>
    </w:p>
    <w:p w14:paraId="69D295C8" w14:textId="77777777" w:rsidR="00772A71" w:rsidRPr="00772A71" w:rsidRDefault="00772A71" w:rsidP="00772A71">
      <w:pPr>
        <w:jc w:val="both"/>
        <w:rPr>
          <w:sz w:val="28"/>
          <w:szCs w:val="28"/>
        </w:rPr>
      </w:pPr>
      <w:r w:rsidRPr="00772A71">
        <w:rPr>
          <w:sz w:val="28"/>
          <w:szCs w:val="28"/>
        </w:rPr>
        <w:t xml:space="preserve">          4. Установить поступления доходов в бюджет городского поселения </w:t>
      </w:r>
      <w:proofErr w:type="gramStart"/>
      <w:r w:rsidRPr="00772A71">
        <w:rPr>
          <w:sz w:val="28"/>
          <w:szCs w:val="28"/>
        </w:rPr>
        <w:t>на</w:t>
      </w:r>
      <w:proofErr w:type="gramEnd"/>
      <w:r w:rsidRPr="00772A71">
        <w:rPr>
          <w:sz w:val="28"/>
          <w:szCs w:val="28"/>
        </w:rPr>
        <w:t xml:space="preserve"> </w:t>
      </w:r>
    </w:p>
    <w:p w14:paraId="4EC91417" w14:textId="77777777" w:rsidR="00772A71" w:rsidRPr="00772A71" w:rsidRDefault="00772A71" w:rsidP="00772A71">
      <w:pPr>
        <w:jc w:val="both"/>
        <w:rPr>
          <w:sz w:val="28"/>
          <w:szCs w:val="28"/>
        </w:rPr>
      </w:pPr>
      <w:r w:rsidRPr="00772A71">
        <w:rPr>
          <w:sz w:val="28"/>
          <w:szCs w:val="28"/>
        </w:rPr>
        <w:t xml:space="preserve"> на 2023 год и на плановый период 2024 и 2025 годов согласно приложению № 1 к настоящему решению;</w:t>
      </w:r>
    </w:p>
    <w:p w14:paraId="1314888E" w14:textId="77777777" w:rsidR="00772A71" w:rsidRPr="00772A71" w:rsidRDefault="00772A71" w:rsidP="00772A71">
      <w:pPr>
        <w:tabs>
          <w:tab w:val="left" w:pos="0"/>
        </w:tabs>
        <w:ind w:firstLine="567"/>
        <w:jc w:val="both"/>
        <w:rPr>
          <w:sz w:val="28"/>
          <w:szCs w:val="28"/>
        </w:rPr>
      </w:pPr>
      <w:r w:rsidRPr="00772A71">
        <w:rPr>
          <w:sz w:val="28"/>
          <w:szCs w:val="28"/>
        </w:rPr>
        <w:t xml:space="preserve">  5.  Казначейское обслуживание казначейских счетов, открытых Администрации городского поселения город Мелеуз муниципального района Мелеузовский район Республики Башкортостан (далее – Администрация),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 </w:t>
      </w:r>
    </w:p>
    <w:p w14:paraId="15C76D08" w14:textId="77777777" w:rsidR="00772A71" w:rsidRPr="00772A71" w:rsidRDefault="00772A71" w:rsidP="00772A71">
      <w:pPr>
        <w:ind w:firstLine="709"/>
        <w:jc w:val="both"/>
        <w:rPr>
          <w:sz w:val="28"/>
          <w:szCs w:val="28"/>
        </w:rPr>
      </w:pPr>
      <w:r w:rsidRPr="00772A71">
        <w:rPr>
          <w:sz w:val="28"/>
          <w:szCs w:val="28"/>
        </w:rPr>
        <w:t>6. Утвердить в пределах общего объема расходов бюджета городского поселения, установленного пунктами 1 и 2 настоящего решения, распределение бюджетных ассигнований бюджета городского поселения:</w:t>
      </w:r>
    </w:p>
    <w:p w14:paraId="1EAE7D49" w14:textId="77777777" w:rsidR="00772A71" w:rsidRPr="00772A71" w:rsidRDefault="00772A71" w:rsidP="00772A71">
      <w:pPr>
        <w:ind w:firstLine="900"/>
        <w:jc w:val="both"/>
        <w:rPr>
          <w:sz w:val="28"/>
          <w:szCs w:val="28"/>
        </w:rPr>
      </w:pPr>
      <w:r w:rsidRPr="00772A71">
        <w:rPr>
          <w:sz w:val="28"/>
          <w:szCs w:val="28"/>
        </w:rPr>
        <w:t xml:space="preserve">1) по разделам, подразделам, целевым статьям (муниципальным программам городского поселения город Мелеуз муниципального района Мелеузовский район Республики Башкортостан и непрограммным направлениям деятельности), группам </w:t>
      </w:r>
      <w:proofErr w:type="gramStart"/>
      <w:r w:rsidRPr="00772A71">
        <w:rPr>
          <w:sz w:val="28"/>
          <w:szCs w:val="28"/>
        </w:rPr>
        <w:t>видов расходов классификации расходов бюджетов</w:t>
      </w:r>
      <w:proofErr w:type="gramEnd"/>
      <w:r w:rsidRPr="00772A71">
        <w:rPr>
          <w:sz w:val="28"/>
          <w:szCs w:val="28"/>
        </w:rPr>
        <w:t xml:space="preserve"> на 2023 год и на плановый период 2024 и 2025 годов согласно приложению № 2 к настоящему решению; </w:t>
      </w:r>
    </w:p>
    <w:p w14:paraId="270927E5" w14:textId="77777777" w:rsidR="00772A71" w:rsidRPr="00772A71" w:rsidRDefault="00772A71" w:rsidP="00772A71">
      <w:pPr>
        <w:ind w:firstLine="900"/>
        <w:jc w:val="both"/>
        <w:rPr>
          <w:sz w:val="28"/>
          <w:szCs w:val="28"/>
        </w:rPr>
      </w:pPr>
      <w:r w:rsidRPr="00772A71">
        <w:rPr>
          <w:sz w:val="28"/>
          <w:szCs w:val="28"/>
        </w:rPr>
        <w:t xml:space="preserve">2) по целевым статьям (муниципальным программам городского поселения город Мелеуз муниципального района Мелеузовский район Республики Башкортостан и непрограммным направлениям деятельности), группам </w:t>
      </w:r>
      <w:proofErr w:type="gramStart"/>
      <w:r w:rsidRPr="00772A71">
        <w:rPr>
          <w:sz w:val="28"/>
          <w:szCs w:val="28"/>
        </w:rPr>
        <w:t>видов расходов классификации расходов бюджетов</w:t>
      </w:r>
      <w:proofErr w:type="gramEnd"/>
      <w:r w:rsidRPr="00772A71">
        <w:rPr>
          <w:sz w:val="28"/>
          <w:szCs w:val="28"/>
        </w:rPr>
        <w:t xml:space="preserve"> на 2023 год и на плановый период 2024 и 2025 годов согласно приложению № 3 к настоящему решению; </w:t>
      </w:r>
    </w:p>
    <w:p w14:paraId="254C55E2" w14:textId="77777777" w:rsidR="00772A71" w:rsidRPr="00772A71" w:rsidRDefault="00772A71" w:rsidP="00772A71">
      <w:pPr>
        <w:ind w:firstLine="709"/>
        <w:jc w:val="both"/>
        <w:rPr>
          <w:sz w:val="28"/>
          <w:szCs w:val="28"/>
        </w:rPr>
      </w:pPr>
      <w:r w:rsidRPr="00772A71">
        <w:rPr>
          <w:sz w:val="28"/>
          <w:szCs w:val="28"/>
        </w:rPr>
        <w:t>7. Утвердить общий объем бюджетных ассигнований на исполнение публичных нормативных обязательств на 2023 год в сумме 0 тыс. рублей, на 2024 год в сумме 0 тыс. рублей и на 2025 год в сумме 0 тыс. рублей.</w:t>
      </w:r>
    </w:p>
    <w:p w14:paraId="7C8782D5" w14:textId="77777777" w:rsidR="00772A71" w:rsidRPr="00772A71" w:rsidRDefault="00772A71" w:rsidP="00772A71">
      <w:pPr>
        <w:tabs>
          <w:tab w:val="left" w:pos="0"/>
        </w:tabs>
        <w:ind w:firstLine="709"/>
        <w:jc w:val="both"/>
        <w:rPr>
          <w:sz w:val="28"/>
          <w:szCs w:val="28"/>
        </w:rPr>
      </w:pPr>
      <w:r w:rsidRPr="00772A71">
        <w:rPr>
          <w:sz w:val="28"/>
          <w:szCs w:val="28"/>
        </w:rPr>
        <w:t>8. Утвердить ведомственную структуру расходов бюджета городского поселения на 2023 год и на плановый период 2024 и 2025 годов согласно приложению № 4 к настоящему решению;</w:t>
      </w:r>
    </w:p>
    <w:p w14:paraId="75B32D5F" w14:textId="77777777" w:rsidR="00772A71" w:rsidRPr="00772A71" w:rsidRDefault="00772A71" w:rsidP="00772A71">
      <w:pPr>
        <w:tabs>
          <w:tab w:val="left" w:pos="0"/>
        </w:tabs>
        <w:ind w:firstLine="709"/>
        <w:jc w:val="both"/>
        <w:rPr>
          <w:sz w:val="28"/>
          <w:szCs w:val="28"/>
        </w:rPr>
      </w:pPr>
      <w:r w:rsidRPr="00772A71">
        <w:rPr>
          <w:sz w:val="28"/>
          <w:szCs w:val="28"/>
        </w:rPr>
        <w:t>9. Средства, поступающие во временное распоряжение получателей средств бюджета городского поселения, учитываются на лицевом счете, открытом Администрации в Управлении федерального казначейства по Республике Башкортостан с учетом положений бюджетного законодательства Российской Федерации.</w:t>
      </w:r>
    </w:p>
    <w:p w14:paraId="75E0896C" w14:textId="17C563FC" w:rsidR="00772A71" w:rsidRPr="00772A71" w:rsidRDefault="00772A71" w:rsidP="00772A71">
      <w:pPr>
        <w:widowControl w:val="0"/>
        <w:autoSpaceDE w:val="0"/>
        <w:autoSpaceDN w:val="0"/>
        <w:adjustRightInd w:val="0"/>
        <w:jc w:val="both"/>
        <w:rPr>
          <w:sz w:val="28"/>
          <w:szCs w:val="28"/>
        </w:rPr>
      </w:pPr>
      <w:r>
        <w:rPr>
          <w:sz w:val="28"/>
          <w:szCs w:val="28"/>
        </w:rPr>
        <w:t xml:space="preserve">          </w:t>
      </w:r>
      <w:r w:rsidRPr="00772A71">
        <w:rPr>
          <w:sz w:val="28"/>
          <w:szCs w:val="28"/>
        </w:rPr>
        <w:t xml:space="preserve">10. </w:t>
      </w:r>
      <w:proofErr w:type="gramStart"/>
      <w:r w:rsidRPr="00772A71">
        <w:rPr>
          <w:sz w:val="28"/>
          <w:szCs w:val="28"/>
        </w:rPr>
        <w:t xml:space="preserve">Установить, что в 2023 - 2025 годах из бюджета городского поселения в соответствии с пунктом 2 статьи 78.1 Бюджетного кодекса Российской Федерации предоставляются субсидии некоммерческой организации Фонд «Региональный оператор капитального ремонта общего имущества в многоквартирных домах, расположенных на территории </w:t>
      </w:r>
      <w:r w:rsidRPr="00772A71">
        <w:rPr>
          <w:sz w:val="28"/>
          <w:szCs w:val="28"/>
        </w:rPr>
        <w:lastRenderedPageBreak/>
        <w:t>Республики Башкортостан» на муниципальную поддержку проведения капитального ремонта общего имущества в многоквартирных домах.</w:t>
      </w:r>
      <w:proofErr w:type="gramEnd"/>
    </w:p>
    <w:p w14:paraId="4204F470" w14:textId="557DF892" w:rsidR="00772A71" w:rsidRPr="00772A71" w:rsidRDefault="00772A71" w:rsidP="00772A71">
      <w:pPr>
        <w:widowControl w:val="0"/>
        <w:autoSpaceDE w:val="0"/>
        <w:autoSpaceDN w:val="0"/>
        <w:adjustRightInd w:val="0"/>
        <w:jc w:val="both"/>
        <w:rPr>
          <w:sz w:val="28"/>
          <w:szCs w:val="28"/>
        </w:rPr>
      </w:pPr>
      <w:r>
        <w:rPr>
          <w:sz w:val="28"/>
          <w:szCs w:val="28"/>
        </w:rPr>
        <w:t xml:space="preserve">         </w:t>
      </w:r>
      <w:r w:rsidRPr="00772A71">
        <w:rPr>
          <w:sz w:val="28"/>
          <w:szCs w:val="28"/>
        </w:rPr>
        <w:t xml:space="preserve">11. Установить, что в 2023 - 2025 годах из бюджета городского поселения в соответствии со статьей 69.1 Бюджетного кодекса Российской Федерации </w:t>
      </w:r>
      <w:proofErr w:type="gramStart"/>
      <w:r w:rsidRPr="00772A71">
        <w:rPr>
          <w:sz w:val="28"/>
          <w:szCs w:val="28"/>
        </w:rPr>
        <w:t xml:space="preserve">предоставляются субсидии бюджетным и автономным учреждениям </w:t>
      </w:r>
      <w:r w:rsidRPr="00772A71">
        <w:rPr>
          <w:color w:val="000000"/>
          <w:sz w:val="28"/>
          <w:szCs w:val="28"/>
          <w:shd w:val="clear" w:color="auto" w:fill="FFFFFF"/>
        </w:rPr>
        <w:t>включая</w:t>
      </w:r>
      <w:proofErr w:type="gramEnd"/>
      <w:r w:rsidRPr="00772A71">
        <w:rPr>
          <w:color w:val="000000"/>
          <w:sz w:val="28"/>
          <w:szCs w:val="28"/>
          <w:shd w:val="clear" w:color="auto" w:fill="FFFFFF"/>
        </w:rPr>
        <w:t xml:space="preserve"> субсидии на финансовое обеспечение выполнения ими государственного (муниципального) задания</w:t>
      </w:r>
      <w:r w:rsidRPr="00772A71">
        <w:rPr>
          <w:sz w:val="28"/>
          <w:szCs w:val="28"/>
        </w:rPr>
        <w:t>.</w:t>
      </w:r>
    </w:p>
    <w:p w14:paraId="46F194AC" w14:textId="77777777" w:rsidR="00772A71" w:rsidRDefault="00772A71" w:rsidP="00772A71">
      <w:pPr>
        <w:tabs>
          <w:tab w:val="left" w:pos="0"/>
        </w:tabs>
        <w:ind w:firstLine="709"/>
        <w:jc w:val="both"/>
        <w:rPr>
          <w:sz w:val="28"/>
          <w:szCs w:val="28"/>
        </w:rPr>
      </w:pPr>
      <w:r w:rsidRPr="00772A71">
        <w:rPr>
          <w:sz w:val="28"/>
          <w:szCs w:val="28"/>
        </w:rPr>
        <w:t xml:space="preserve">12. Утвердить объем бюджетных ассигнований Дорожного фонда городского поселения город Мелеуз муниципального района Мелеузовский район Республики Башкортостан на 2023 год в сумме 59 214,0 тыс. рублей, на 2024 год в сумме </w:t>
      </w:r>
      <w:bookmarkStart w:id="2" w:name="_Hlk118711137"/>
      <w:r w:rsidRPr="00772A71">
        <w:rPr>
          <w:sz w:val="28"/>
          <w:szCs w:val="28"/>
        </w:rPr>
        <w:t xml:space="preserve">58 214,0 тыс. </w:t>
      </w:r>
      <w:bookmarkEnd w:id="2"/>
      <w:r w:rsidRPr="00772A71">
        <w:rPr>
          <w:sz w:val="28"/>
          <w:szCs w:val="28"/>
        </w:rPr>
        <w:t>рублей и на 2025 год в сумме 58 214,0 тыс. рублей.</w:t>
      </w:r>
    </w:p>
    <w:p w14:paraId="63C208AE" w14:textId="3CE152CA" w:rsidR="00772A71" w:rsidRPr="00772A71" w:rsidRDefault="00772A71" w:rsidP="00772A71">
      <w:pPr>
        <w:tabs>
          <w:tab w:val="left" w:pos="0"/>
        </w:tabs>
        <w:ind w:firstLine="709"/>
        <w:jc w:val="both"/>
        <w:rPr>
          <w:sz w:val="28"/>
          <w:szCs w:val="28"/>
        </w:rPr>
      </w:pPr>
      <w:r w:rsidRPr="00772A71">
        <w:rPr>
          <w:sz w:val="28"/>
          <w:szCs w:val="28"/>
        </w:rPr>
        <w:t>13. Установить, что бюджетные ассигнования Дорожного фонда городского поселения город Мелеуз муниципального района Мелеузовский район Республики Башкортостан, не использованные по состоянию на 1 января 2023 года, направляются на увеличение бюджетных ассигнований Дорожного фонда городского поселения город Мелеуз муниципального района Мелеузовский район Республики Башкортостан в 2023 году.</w:t>
      </w:r>
    </w:p>
    <w:p w14:paraId="25D3EBAE" w14:textId="7DA5BD6B" w:rsidR="00772A71" w:rsidRPr="00772A71" w:rsidRDefault="00772A71" w:rsidP="00772A71">
      <w:pPr>
        <w:widowControl w:val="0"/>
        <w:autoSpaceDE w:val="0"/>
        <w:autoSpaceDN w:val="0"/>
        <w:adjustRightInd w:val="0"/>
        <w:jc w:val="both"/>
        <w:rPr>
          <w:sz w:val="28"/>
          <w:szCs w:val="28"/>
        </w:rPr>
      </w:pPr>
      <w:r>
        <w:rPr>
          <w:sz w:val="28"/>
          <w:szCs w:val="28"/>
        </w:rPr>
        <w:t xml:space="preserve">         </w:t>
      </w:r>
      <w:r w:rsidRPr="00772A71">
        <w:rPr>
          <w:sz w:val="28"/>
          <w:szCs w:val="28"/>
        </w:rPr>
        <w:t xml:space="preserve">14. </w:t>
      </w:r>
      <w:proofErr w:type="gramStart"/>
      <w:r w:rsidRPr="00772A71">
        <w:rPr>
          <w:sz w:val="28"/>
          <w:szCs w:val="28"/>
        </w:rPr>
        <w:t>Установить, что решения и иные нормативные правовые акты городского поселения город Мелеуз муниципального района Мелеузовский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городского поселения на 2023 год и на плановый период  2024 и 2025 годов, а также сокращающие его доходную базу, подлежат исполнению при</w:t>
      </w:r>
      <w:proofErr w:type="gramEnd"/>
      <w:r w:rsidRPr="00772A71">
        <w:rPr>
          <w:sz w:val="28"/>
          <w:szCs w:val="28"/>
        </w:rPr>
        <w:t xml:space="preserve"> </w:t>
      </w:r>
      <w:proofErr w:type="gramStart"/>
      <w:r w:rsidRPr="00772A71">
        <w:rPr>
          <w:sz w:val="28"/>
          <w:szCs w:val="28"/>
        </w:rPr>
        <w:t>изыскании</w:t>
      </w:r>
      <w:proofErr w:type="gramEnd"/>
      <w:r w:rsidRPr="00772A71">
        <w:rPr>
          <w:sz w:val="28"/>
          <w:szCs w:val="28"/>
        </w:rPr>
        <w:t xml:space="preserve"> дополнительных источников доходов бюджета городского поселения и (или) сокращении бюджетных ассигнований по конкретным статьям расходов бюджета городского поселения при условии внесения соответствующих изменений в настоящее решение.</w:t>
      </w:r>
    </w:p>
    <w:p w14:paraId="4E053E56" w14:textId="77777777" w:rsidR="00772A71" w:rsidRPr="00772A71" w:rsidRDefault="00772A71" w:rsidP="00772A71">
      <w:pPr>
        <w:tabs>
          <w:tab w:val="left" w:pos="0"/>
        </w:tabs>
        <w:ind w:firstLine="900"/>
        <w:jc w:val="both"/>
        <w:rPr>
          <w:sz w:val="28"/>
          <w:szCs w:val="28"/>
        </w:rPr>
      </w:pPr>
      <w:proofErr w:type="gramStart"/>
      <w:r w:rsidRPr="00772A71">
        <w:rPr>
          <w:sz w:val="28"/>
          <w:szCs w:val="28"/>
        </w:rPr>
        <w:t>Проекты решений и иных нормативных правовых актов городского поселения город Мелеуз муниципального района Мелеузовский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городского поселения на 2023 год и на плановый период 2024 и 2025 годов либо сокращающие его доходную базу, вносятся только при одновременном внесении предложений</w:t>
      </w:r>
      <w:proofErr w:type="gramEnd"/>
      <w:r w:rsidRPr="00772A71">
        <w:rPr>
          <w:sz w:val="28"/>
          <w:szCs w:val="28"/>
        </w:rPr>
        <w:t xml:space="preserve"> о дополнительных источниках доходов бюджета городского поселения и (или) сокращении бюджетных ассигнований по конкретным  статьям расходов бюджета городского поселения.</w:t>
      </w:r>
    </w:p>
    <w:p w14:paraId="497FC161" w14:textId="77777777" w:rsidR="00772A71" w:rsidRDefault="00772A71" w:rsidP="00772A71">
      <w:pPr>
        <w:tabs>
          <w:tab w:val="left" w:pos="0"/>
        </w:tabs>
        <w:jc w:val="both"/>
        <w:rPr>
          <w:sz w:val="28"/>
          <w:szCs w:val="28"/>
        </w:rPr>
      </w:pPr>
      <w:r w:rsidRPr="00772A71">
        <w:rPr>
          <w:sz w:val="28"/>
          <w:szCs w:val="28"/>
        </w:rPr>
        <w:tab/>
        <w:t>15. Администрация не вправе принимать решения, приводящие к увеличению в 2023-2025 годах численности муниципальных служащих и работников организаций бюджетной сферы.</w:t>
      </w:r>
    </w:p>
    <w:p w14:paraId="6804E4DB" w14:textId="2B1196B0" w:rsidR="00772A71" w:rsidRDefault="00772A71" w:rsidP="00772A71">
      <w:pPr>
        <w:tabs>
          <w:tab w:val="left" w:pos="0"/>
        </w:tabs>
        <w:jc w:val="both"/>
        <w:rPr>
          <w:sz w:val="28"/>
          <w:szCs w:val="28"/>
        </w:rPr>
      </w:pPr>
      <w:r>
        <w:rPr>
          <w:sz w:val="28"/>
          <w:szCs w:val="28"/>
        </w:rPr>
        <w:tab/>
      </w:r>
      <w:r w:rsidRPr="00772A71">
        <w:rPr>
          <w:sz w:val="28"/>
          <w:szCs w:val="28"/>
        </w:rPr>
        <w:t xml:space="preserve">16. Утвердить объемы и распределение иных межбюджетных трансфертов из бюджета городского поселения бюджету муниципального района Мелеузовский район Республики Башкортостан на выполнение переданных полномочий в сфере архитектуры и градостроительства на 2023 </w:t>
      </w:r>
      <w:r w:rsidRPr="00772A71">
        <w:rPr>
          <w:sz w:val="28"/>
          <w:szCs w:val="28"/>
        </w:rPr>
        <w:lastRenderedPageBreak/>
        <w:t>год и на плановый период 2024 и 2025 годов согласно приложению № 5</w:t>
      </w:r>
      <w:r>
        <w:rPr>
          <w:sz w:val="28"/>
          <w:szCs w:val="28"/>
        </w:rPr>
        <w:t xml:space="preserve"> к настоящему решению.</w:t>
      </w:r>
    </w:p>
    <w:p w14:paraId="6EDB8ABF" w14:textId="058FA163" w:rsidR="00772A71" w:rsidRPr="00772A71" w:rsidRDefault="00772A71" w:rsidP="00772A71">
      <w:pPr>
        <w:tabs>
          <w:tab w:val="left" w:pos="0"/>
        </w:tabs>
        <w:jc w:val="both"/>
        <w:rPr>
          <w:sz w:val="28"/>
          <w:szCs w:val="28"/>
        </w:rPr>
      </w:pPr>
      <w:r>
        <w:rPr>
          <w:sz w:val="28"/>
          <w:szCs w:val="28"/>
        </w:rPr>
        <w:tab/>
      </w:r>
      <w:r w:rsidRPr="00772A71">
        <w:rPr>
          <w:sz w:val="28"/>
          <w:szCs w:val="28"/>
        </w:rPr>
        <w:t>17. Утвердить объемы и распределение иных межбюджетных трансфертов из бюджета городского поселения бюджету муниципального района Мелеузовский район Республики Башкортостан на выплату пенсии за выслугу лет гражданам, ушедшим на пенсию с муниципальной службы на 2023 год и на плановый период 2024 и 2025 годов согласно приложению № 6</w:t>
      </w:r>
      <w:r>
        <w:rPr>
          <w:sz w:val="28"/>
          <w:szCs w:val="28"/>
        </w:rPr>
        <w:t xml:space="preserve"> к настоящему решению.</w:t>
      </w:r>
    </w:p>
    <w:p w14:paraId="7766ABC8" w14:textId="77777777" w:rsidR="00772A71" w:rsidRPr="00772A71" w:rsidRDefault="00772A71" w:rsidP="00772A71">
      <w:pPr>
        <w:ind w:firstLine="708"/>
        <w:jc w:val="both"/>
        <w:rPr>
          <w:sz w:val="28"/>
          <w:szCs w:val="28"/>
        </w:rPr>
      </w:pPr>
      <w:r w:rsidRPr="00772A71">
        <w:rPr>
          <w:sz w:val="28"/>
          <w:szCs w:val="28"/>
        </w:rPr>
        <w:t xml:space="preserve">18. </w:t>
      </w:r>
      <w:proofErr w:type="gramStart"/>
      <w:r w:rsidRPr="00772A71">
        <w:rPr>
          <w:sz w:val="28"/>
          <w:szCs w:val="28"/>
        </w:rPr>
        <w:t>Утвердить верхний предел муниципального внутреннего долга городского поселения город Мелеуз муниципального района Мелеузовский район Республики Башкортостан на 1 января 2024 года в сумме 0 тыс. рублей, на 1 января 2025 года в сумме 0 тыс. рублей и на 1 января 2026 года в сумме 0 тыс. рублей, в том числе верхний предел муниципального внутреннего долга по муниципальным гарантиям на 1</w:t>
      </w:r>
      <w:proofErr w:type="gramEnd"/>
      <w:r w:rsidRPr="00772A71">
        <w:rPr>
          <w:sz w:val="28"/>
          <w:szCs w:val="28"/>
        </w:rPr>
        <w:t xml:space="preserve"> января 2024 года в сумме 0  тыс. рублей, на 1 января 2025 года в сумме 0 тыс. рублей и на 1 января 2026 года в сумме 0 тыс. рублей.</w:t>
      </w:r>
    </w:p>
    <w:p w14:paraId="38D91529" w14:textId="77777777" w:rsidR="00772A71" w:rsidRPr="00772A71" w:rsidRDefault="00772A71" w:rsidP="00772A71">
      <w:pPr>
        <w:ind w:firstLine="709"/>
        <w:jc w:val="both"/>
        <w:rPr>
          <w:sz w:val="28"/>
          <w:szCs w:val="28"/>
        </w:rPr>
      </w:pPr>
      <w:r w:rsidRPr="00772A71">
        <w:rPr>
          <w:sz w:val="28"/>
          <w:szCs w:val="28"/>
        </w:rPr>
        <w:t>19. Списать в порядке, установленном Администрацией, задолженность перед бюджетом городского поселения организаций всех организационно-правовых форм собственности по средствам бюджета городского поселения,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суда несостоятельными (банкротами).</w:t>
      </w:r>
    </w:p>
    <w:p w14:paraId="7B0DA952" w14:textId="77777777" w:rsidR="00772A71" w:rsidRPr="00772A71" w:rsidRDefault="00772A71" w:rsidP="00772A71">
      <w:pPr>
        <w:ind w:firstLine="708"/>
        <w:jc w:val="both"/>
        <w:rPr>
          <w:sz w:val="28"/>
          <w:szCs w:val="28"/>
        </w:rPr>
      </w:pPr>
      <w:r w:rsidRPr="00772A71">
        <w:rPr>
          <w:color w:val="000000"/>
          <w:sz w:val="28"/>
          <w:szCs w:val="28"/>
        </w:rPr>
        <w:t xml:space="preserve">20. </w:t>
      </w:r>
      <w:r w:rsidRPr="00772A71">
        <w:rPr>
          <w:color w:val="000000"/>
          <w:sz w:val="28"/>
          <w:szCs w:val="28"/>
          <w:shd w:val="clear" w:color="auto" w:fill="FFFFFF"/>
        </w:rPr>
        <w:t>Установить, что остатки средств бюджета городского поселения по состоянию на 1 января 2023 года в объеме:</w:t>
      </w:r>
    </w:p>
    <w:p w14:paraId="5625B06A" w14:textId="77777777" w:rsidR="00772A71" w:rsidRPr="00772A71" w:rsidRDefault="00772A71" w:rsidP="00772A71">
      <w:pPr>
        <w:autoSpaceDE w:val="0"/>
        <w:autoSpaceDN w:val="0"/>
        <w:adjustRightInd w:val="0"/>
        <w:ind w:firstLine="709"/>
        <w:jc w:val="both"/>
        <w:rPr>
          <w:rFonts w:eastAsia="Calibri"/>
          <w:sz w:val="28"/>
          <w:szCs w:val="28"/>
          <w:lang w:eastAsia="en-US"/>
        </w:rPr>
      </w:pPr>
      <w:r w:rsidRPr="00772A71">
        <w:rPr>
          <w:rFonts w:eastAsia="Calibri"/>
          <w:sz w:val="28"/>
          <w:szCs w:val="28"/>
          <w:lang w:eastAsia="en-US"/>
        </w:rPr>
        <w:t xml:space="preserve"> 1) не более одной двенадцатой общего объема расходов бюджета </w:t>
      </w:r>
      <w:r w:rsidRPr="00772A71">
        <w:rPr>
          <w:sz w:val="28"/>
          <w:szCs w:val="28"/>
        </w:rPr>
        <w:t xml:space="preserve">городского поселения </w:t>
      </w:r>
      <w:r w:rsidRPr="00772A71">
        <w:rPr>
          <w:rFonts w:eastAsia="Calibri"/>
          <w:sz w:val="28"/>
          <w:szCs w:val="28"/>
          <w:lang w:eastAsia="en-US"/>
        </w:rPr>
        <w:t xml:space="preserve">текущего финансового года направляются Администрацией на покрытие временных кассовых разрывов, возникающих в ходе исполнения бюджета </w:t>
      </w:r>
      <w:r w:rsidRPr="00772A71">
        <w:rPr>
          <w:sz w:val="28"/>
          <w:szCs w:val="28"/>
        </w:rPr>
        <w:t>городского поселения</w:t>
      </w:r>
      <w:r w:rsidRPr="00772A71">
        <w:rPr>
          <w:rFonts w:eastAsia="Calibri"/>
          <w:sz w:val="28"/>
          <w:szCs w:val="28"/>
          <w:lang w:eastAsia="en-US"/>
        </w:rPr>
        <w:t>;</w:t>
      </w:r>
    </w:p>
    <w:p w14:paraId="7EEDB57C" w14:textId="77777777" w:rsidR="00772A71" w:rsidRPr="00772A71" w:rsidRDefault="00772A71" w:rsidP="00772A71">
      <w:pPr>
        <w:autoSpaceDE w:val="0"/>
        <w:autoSpaceDN w:val="0"/>
        <w:adjustRightInd w:val="0"/>
        <w:ind w:firstLine="709"/>
        <w:jc w:val="both"/>
        <w:rPr>
          <w:rFonts w:eastAsia="Calibri"/>
          <w:sz w:val="28"/>
          <w:szCs w:val="28"/>
          <w:lang w:eastAsia="en-US"/>
        </w:rPr>
      </w:pPr>
      <w:r w:rsidRPr="00772A71">
        <w:rPr>
          <w:rFonts w:eastAsia="Calibri"/>
          <w:sz w:val="28"/>
          <w:szCs w:val="28"/>
          <w:lang w:eastAsia="en-US"/>
        </w:rPr>
        <w:t xml:space="preserve"> </w:t>
      </w:r>
      <w:proofErr w:type="gramStart"/>
      <w:r w:rsidRPr="00772A71">
        <w:rPr>
          <w:rFonts w:eastAsia="Calibri"/>
          <w:sz w:val="28"/>
          <w:szCs w:val="28"/>
          <w:lang w:eastAsia="en-US"/>
        </w:rPr>
        <w:t xml:space="preserve">2) не превышающем сумму остатка неиспользованных бюджетных ассигнований на оплату заключенных от имени </w:t>
      </w:r>
      <w:r w:rsidRPr="00772A71">
        <w:rPr>
          <w:sz w:val="28"/>
          <w:szCs w:val="28"/>
        </w:rPr>
        <w:t xml:space="preserve">городского поселения </w:t>
      </w:r>
      <w:r w:rsidRPr="00772A71">
        <w:rPr>
          <w:rFonts w:eastAsia="Calibri"/>
          <w:sz w:val="28"/>
          <w:szCs w:val="28"/>
          <w:lang w:eastAsia="en-US"/>
        </w:rPr>
        <w:t>город Мелеуз</w:t>
      </w:r>
      <w:r w:rsidRPr="00772A71">
        <w:rPr>
          <w:sz w:val="28"/>
          <w:szCs w:val="28"/>
        </w:rPr>
        <w:t xml:space="preserve"> муниципального района Мелеузовский район </w:t>
      </w:r>
      <w:r w:rsidRPr="00772A71">
        <w:rPr>
          <w:rFonts w:eastAsia="Calibri"/>
          <w:sz w:val="28"/>
          <w:szCs w:val="28"/>
          <w:lang w:eastAsia="en-US"/>
        </w:rPr>
        <w:t>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2022 году, направляются в 2023 году на увеличение соответствующих бюджетных ассигнований на указанные цели в случае принятия Администрацией</w:t>
      </w:r>
      <w:proofErr w:type="gramEnd"/>
      <w:r w:rsidRPr="00772A71">
        <w:rPr>
          <w:rFonts w:eastAsia="Calibri"/>
          <w:sz w:val="28"/>
          <w:szCs w:val="28"/>
          <w:lang w:eastAsia="en-US"/>
        </w:rPr>
        <w:t xml:space="preserve"> соответствующего решения.</w:t>
      </w:r>
    </w:p>
    <w:p w14:paraId="0058543B" w14:textId="77777777" w:rsidR="00772A71" w:rsidRPr="00772A71" w:rsidRDefault="00772A71" w:rsidP="00772A71">
      <w:pPr>
        <w:ind w:firstLine="709"/>
        <w:jc w:val="both"/>
        <w:rPr>
          <w:sz w:val="28"/>
          <w:szCs w:val="28"/>
        </w:rPr>
      </w:pPr>
      <w:r w:rsidRPr="00772A71">
        <w:rPr>
          <w:sz w:val="28"/>
          <w:szCs w:val="28"/>
        </w:rPr>
        <w:t xml:space="preserve"> 21. </w:t>
      </w:r>
      <w:proofErr w:type="gramStart"/>
      <w:r w:rsidRPr="00772A71">
        <w:rPr>
          <w:sz w:val="28"/>
          <w:szCs w:val="28"/>
        </w:rPr>
        <w:t>Установить в соответствии с пунктом 8 статьи 217 Бюджетного кодекса Российской Федерации и абзацем десятым пункта 4 статьи 45 Положения о бюджетном процессе в городском поселении город Мелеуз муниципального района Мелеузовский район Республики Башкортостан, утвержденного решением Совета городского поселения город Мелеуз муниципального района Мелеузовский район Республики Башкортостан от 30 апреля 2010 года № 104, дополнительные основания для внесения изменений в сводную</w:t>
      </w:r>
      <w:proofErr w:type="gramEnd"/>
      <w:r w:rsidRPr="00772A71">
        <w:rPr>
          <w:sz w:val="28"/>
          <w:szCs w:val="28"/>
        </w:rPr>
        <w:t xml:space="preserve"> бюджетную роспись бюджета городского поселения, связанные с особенностями исполнения бюджета городского поселения:</w:t>
      </w:r>
    </w:p>
    <w:p w14:paraId="57A40A6A" w14:textId="77777777" w:rsidR="00772A71" w:rsidRPr="00772A71" w:rsidRDefault="00772A71" w:rsidP="00772A71">
      <w:pPr>
        <w:jc w:val="both"/>
        <w:rPr>
          <w:sz w:val="28"/>
          <w:szCs w:val="28"/>
        </w:rPr>
      </w:pPr>
      <w:r w:rsidRPr="00772A71">
        <w:rPr>
          <w:sz w:val="28"/>
          <w:szCs w:val="28"/>
        </w:rPr>
        <w:lastRenderedPageBreak/>
        <w:t xml:space="preserve">          1) утверждение (изменение) параметров финансового обеспечения региональных проектов и (или) мероприятий, направленных на реализацию Указов Президента Российской Федерации «О национальных целях и стратегических задачах развития Российской Федерации на период до 2024 года», «О национальных целях и стратегических задачах развития Российской Федерации на период до 2030 года»;</w:t>
      </w:r>
    </w:p>
    <w:p w14:paraId="4B305A14" w14:textId="77777777" w:rsidR="00772A71" w:rsidRPr="00772A71" w:rsidRDefault="00772A71" w:rsidP="00772A71">
      <w:pPr>
        <w:ind w:firstLine="709"/>
        <w:jc w:val="both"/>
        <w:rPr>
          <w:sz w:val="28"/>
          <w:szCs w:val="28"/>
        </w:rPr>
      </w:pPr>
      <w:r w:rsidRPr="00772A71">
        <w:rPr>
          <w:sz w:val="28"/>
          <w:szCs w:val="28"/>
        </w:rPr>
        <w:t>2) утверждение (изменение) параметров финансового обеспечения приоритетных проектов и (или) мероприятий, направленных на реализацию Указа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 в соответствии с решениями Правительства Республики Башкортостан;</w:t>
      </w:r>
    </w:p>
    <w:p w14:paraId="18FC83C4" w14:textId="77777777" w:rsidR="00772A71" w:rsidRPr="00772A71" w:rsidRDefault="00772A71" w:rsidP="00772A71">
      <w:pPr>
        <w:ind w:firstLine="709"/>
        <w:jc w:val="both"/>
        <w:rPr>
          <w:sz w:val="28"/>
          <w:szCs w:val="28"/>
        </w:rPr>
      </w:pPr>
      <w:r w:rsidRPr="00772A71">
        <w:rPr>
          <w:sz w:val="28"/>
          <w:szCs w:val="28"/>
        </w:rPr>
        <w:t>3) 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14:paraId="2A57A928" w14:textId="77777777" w:rsidR="00772A71" w:rsidRPr="00772A71" w:rsidRDefault="00772A71" w:rsidP="00772A71">
      <w:pPr>
        <w:autoSpaceDE w:val="0"/>
        <w:autoSpaceDN w:val="0"/>
        <w:adjustRightInd w:val="0"/>
        <w:jc w:val="both"/>
        <w:rPr>
          <w:sz w:val="28"/>
          <w:szCs w:val="28"/>
        </w:rPr>
      </w:pPr>
      <w:r w:rsidRPr="00772A71">
        <w:rPr>
          <w:sz w:val="28"/>
          <w:szCs w:val="28"/>
        </w:rPr>
        <w:t xml:space="preserve">          4)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городского поселения, в соответствии с решениями главы Администрации </w:t>
      </w:r>
      <w:proofErr w:type="gramStart"/>
      <w:r w:rsidRPr="00772A71">
        <w:rPr>
          <w:sz w:val="28"/>
          <w:szCs w:val="28"/>
        </w:rPr>
        <w:t>на</w:t>
      </w:r>
      <w:proofErr w:type="gramEnd"/>
      <w:r w:rsidRPr="00772A71">
        <w:rPr>
          <w:sz w:val="28"/>
          <w:szCs w:val="28"/>
        </w:rPr>
        <w:t>:</w:t>
      </w:r>
    </w:p>
    <w:p w14:paraId="00012ACB" w14:textId="77777777" w:rsidR="00772A71" w:rsidRPr="00772A71" w:rsidRDefault="00772A71" w:rsidP="00772A71">
      <w:pPr>
        <w:autoSpaceDE w:val="0"/>
        <w:autoSpaceDN w:val="0"/>
        <w:adjustRightInd w:val="0"/>
        <w:ind w:firstLine="708"/>
        <w:jc w:val="both"/>
        <w:rPr>
          <w:sz w:val="28"/>
          <w:szCs w:val="28"/>
        </w:rPr>
      </w:pPr>
      <w:r w:rsidRPr="00772A71">
        <w:rPr>
          <w:sz w:val="28"/>
          <w:szCs w:val="28"/>
        </w:rPr>
        <w:t>общегосударственные вопросы;</w:t>
      </w:r>
    </w:p>
    <w:p w14:paraId="47D35742" w14:textId="77777777" w:rsidR="00772A71" w:rsidRPr="00772A71" w:rsidRDefault="00772A71" w:rsidP="00772A71">
      <w:pPr>
        <w:autoSpaceDE w:val="0"/>
        <w:autoSpaceDN w:val="0"/>
        <w:adjustRightInd w:val="0"/>
        <w:ind w:firstLine="708"/>
        <w:jc w:val="both"/>
        <w:rPr>
          <w:sz w:val="28"/>
          <w:szCs w:val="28"/>
        </w:rPr>
      </w:pPr>
      <w:r w:rsidRPr="00772A71">
        <w:rPr>
          <w:sz w:val="28"/>
          <w:szCs w:val="28"/>
        </w:rPr>
        <w:t>дорожное хозяйство;</w:t>
      </w:r>
    </w:p>
    <w:p w14:paraId="11C74A95" w14:textId="77777777" w:rsidR="00772A71" w:rsidRPr="00772A71" w:rsidRDefault="00772A71" w:rsidP="00772A71">
      <w:pPr>
        <w:autoSpaceDE w:val="0"/>
        <w:autoSpaceDN w:val="0"/>
        <w:adjustRightInd w:val="0"/>
        <w:ind w:firstLine="708"/>
        <w:jc w:val="both"/>
        <w:rPr>
          <w:sz w:val="28"/>
          <w:szCs w:val="28"/>
        </w:rPr>
      </w:pPr>
      <w:r w:rsidRPr="00772A71">
        <w:rPr>
          <w:sz w:val="28"/>
          <w:szCs w:val="28"/>
        </w:rPr>
        <w:t>жилищно-коммунальное хозяйство;</w:t>
      </w:r>
    </w:p>
    <w:p w14:paraId="25850209" w14:textId="77777777" w:rsidR="00772A71" w:rsidRPr="00772A71" w:rsidRDefault="00772A71" w:rsidP="00772A71">
      <w:pPr>
        <w:autoSpaceDE w:val="0"/>
        <w:autoSpaceDN w:val="0"/>
        <w:adjustRightInd w:val="0"/>
        <w:ind w:firstLine="708"/>
        <w:jc w:val="both"/>
        <w:rPr>
          <w:sz w:val="28"/>
          <w:szCs w:val="28"/>
        </w:rPr>
      </w:pPr>
      <w:r w:rsidRPr="00772A71">
        <w:rPr>
          <w:sz w:val="28"/>
          <w:szCs w:val="28"/>
        </w:rPr>
        <w:t>культуру;</w:t>
      </w:r>
    </w:p>
    <w:p w14:paraId="7AABC6D1" w14:textId="77777777" w:rsidR="00772A71" w:rsidRPr="00772A71" w:rsidRDefault="00772A71" w:rsidP="00772A71">
      <w:pPr>
        <w:autoSpaceDE w:val="0"/>
        <w:autoSpaceDN w:val="0"/>
        <w:adjustRightInd w:val="0"/>
        <w:ind w:firstLine="720"/>
        <w:jc w:val="both"/>
        <w:rPr>
          <w:sz w:val="28"/>
          <w:szCs w:val="28"/>
        </w:rPr>
      </w:pPr>
      <w:r w:rsidRPr="00772A71">
        <w:rPr>
          <w:sz w:val="28"/>
          <w:szCs w:val="28"/>
        </w:rPr>
        <w:t xml:space="preserve">5) перераспределение бюджетных ассигнований в размере экономии, </w:t>
      </w:r>
      <w:r w:rsidRPr="00772A71">
        <w:rPr>
          <w:sz w:val="28"/>
          <w:szCs w:val="28"/>
        </w:rPr>
        <w:br/>
        <w:t xml:space="preserve">в том числе по результатам проведения конкурентных способов определения поставщиков (подрядчиков, исполнителей) при осуществлении закупок товаров, работ, услуг, по разделам, подразделам, целевым статьям, видам расходов классификации расходов бюджетов;  </w:t>
      </w:r>
    </w:p>
    <w:p w14:paraId="2AF73EEE" w14:textId="77777777" w:rsidR="00772A71" w:rsidRPr="00772A71" w:rsidRDefault="00772A71" w:rsidP="00772A71">
      <w:pPr>
        <w:autoSpaceDE w:val="0"/>
        <w:autoSpaceDN w:val="0"/>
        <w:adjustRightInd w:val="0"/>
        <w:ind w:firstLine="709"/>
        <w:jc w:val="both"/>
        <w:rPr>
          <w:sz w:val="28"/>
          <w:szCs w:val="28"/>
        </w:rPr>
      </w:pPr>
      <w:r w:rsidRPr="00772A71">
        <w:rPr>
          <w:sz w:val="28"/>
          <w:szCs w:val="28"/>
        </w:rPr>
        <w:t xml:space="preserve">6) 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городского поселения, для </w:t>
      </w:r>
      <w:proofErr w:type="spellStart"/>
      <w:r w:rsidRPr="00772A71">
        <w:rPr>
          <w:sz w:val="28"/>
          <w:szCs w:val="28"/>
        </w:rPr>
        <w:t>софинансирования</w:t>
      </w:r>
      <w:proofErr w:type="spellEnd"/>
      <w:r w:rsidRPr="00772A71">
        <w:rPr>
          <w:sz w:val="28"/>
          <w:szCs w:val="28"/>
        </w:rPr>
        <w:t xml:space="preserve"> расходных обязательств в целях выполнения условий предоставления иных межбюджетных трансфертов из вышестоящих бюджетов;</w:t>
      </w:r>
    </w:p>
    <w:p w14:paraId="6A3605CD" w14:textId="77777777" w:rsidR="00772A71" w:rsidRPr="00772A71" w:rsidRDefault="00772A71" w:rsidP="00772A71">
      <w:pPr>
        <w:autoSpaceDE w:val="0"/>
        <w:autoSpaceDN w:val="0"/>
        <w:adjustRightInd w:val="0"/>
        <w:ind w:firstLine="709"/>
        <w:jc w:val="both"/>
        <w:rPr>
          <w:sz w:val="28"/>
          <w:szCs w:val="28"/>
        </w:rPr>
      </w:pPr>
      <w:r w:rsidRPr="00772A71">
        <w:rPr>
          <w:sz w:val="28"/>
          <w:szCs w:val="28"/>
        </w:rPr>
        <w:t>7) перераспределение бюджетных ассигнований между целевыми статьями, видами расходов классификации расходов бюджетов, финансовое обеспечение которых осуществляется за счет средств вышестоящих бюджетов;</w:t>
      </w:r>
    </w:p>
    <w:p w14:paraId="35898568" w14:textId="77777777" w:rsidR="00772A71" w:rsidRPr="00772A71" w:rsidRDefault="00772A71" w:rsidP="00772A71">
      <w:pPr>
        <w:autoSpaceDE w:val="0"/>
        <w:autoSpaceDN w:val="0"/>
        <w:adjustRightInd w:val="0"/>
        <w:ind w:firstLine="709"/>
        <w:jc w:val="both"/>
        <w:rPr>
          <w:sz w:val="28"/>
          <w:szCs w:val="28"/>
        </w:rPr>
      </w:pPr>
      <w:r w:rsidRPr="00772A71">
        <w:rPr>
          <w:sz w:val="28"/>
          <w:szCs w:val="28"/>
        </w:rPr>
        <w:t>8) перераспределение бюджетных ассигнований между видами расходов классификации расходов бюджетов в пределах средств, предусмотренных Администрации по соответствующей целевой статье расходов бюджета городского поселения;</w:t>
      </w:r>
    </w:p>
    <w:p w14:paraId="77CFAAE3" w14:textId="77777777" w:rsidR="00772A71" w:rsidRPr="00772A71" w:rsidRDefault="00772A71" w:rsidP="00772A71">
      <w:pPr>
        <w:autoSpaceDE w:val="0"/>
        <w:autoSpaceDN w:val="0"/>
        <w:adjustRightInd w:val="0"/>
        <w:jc w:val="both"/>
        <w:rPr>
          <w:sz w:val="28"/>
          <w:szCs w:val="28"/>
        </w:rPr>
      </w:pPr>
      <w:r w:rsidRPr="00772A71">
        <w:rPr>
          <w:sz w:val="28"/>
          <w:szCs w:val="28"/>
        </w:rPr>
        <w:t xml:space="preserve">          9) перераспределение бюджетных ассигнований, связанное </w:t>
      </w:r>
      <w:r w:rsidRPr="00772A71">
        <w:rPr>
          <w:sz w:val="28"/>
          <w:szCs w:val="28"/>
        </w:rPr>
        <w:br/>
        <w:t>с изменением (уточнением) кодов и (или) порядка применения бюджетной классификации Российской Федерации.</w:t>
      </w:r>
    </w:p>
    <w:p w14:paraId="74DBCAEF" w14:textId="77777777" w:rsidR="00772A71" w:rsidRPr="00772A71" w:rsidRDefault="00772A71" w:rsidP="00772A71">
      <w:pPr>
        <w:pStyle w:val="31"/>
        <w:ind w:firstLine="720"/>
        <w:jc w:val="both"/>
        <w:rPr>
          <w:rFonts w:eastAsia="Calibri"/>
          <w:sz w:val="28"/>
          <w:szCs w:val="28"/>
          <w:lang w:eastAsia="en-US"/>
        </w:rPr>
      </w:pPr>
      <w:r w:rsidRPr="00772A71">
        <w:rPr>
          <w:rFonts w:eastAsia="Calibri"/>
          <w:sz w:val="28"/>
          <w:szCs w:val="28"/>
          <w:lang w:eastAsia="en-US"/>
        </w:rPr>
        <w:lastRenderedPageBreak/>
        <w:t xml:space="preserve">  22. Настоящее Решение вступает в силу с 1 января 2023 года и подлежит опубликованию в газете «Путь Октября», на официальном сайте городского поселения город Мелеуз муниципального района Мелеузовский район Республики Башкортостан (https://meleuzadm.ru/).</w:t>
      </w:r>
    </w:p>
    <w:p w14:paraId="30945F6C" w14:textId="77777777" w:rsidR="006B2C0B" w:rsidRPr="00772A71" w:rsidRDefault="006B2C0B" w:rsidP="006B2C0B">
      <w:pPr>
        <w:jc w:val="both"/>
        <w:rPr>
          <w:sz w:val="28"/>
          <w:szCs w:val="28"/>
        </w:rPr>
      </w:pPr>
    </w:p>
    <w:p w14:paraId="471D76F2" w14:textId="77777777" w:rsidR="006B2C0B" w:rsidRPr="00772A71" w:rsidRDefault="006B2C0B" w:rsidP="006B2C0B">
      <w:pPr>
        <w:jc w:val="both"/>
        <w:rPr>
          <w:sz w:val="28"/>
          <w:szCs w:val="28"/>
        </w:rPr>
      </w:pPr>
    </w:p>
    <w:p w14:paraId="5068EB0B" w14:textId="77777777" w:rsidR="006B2C0B" w:rsidRPr="00772A71" w:rsidRDefault="006B2C0B" w:rsidP="006B2C0B">
      <w:pPr>
        <w:jc w:val="both"/>
        <w:rPr>
          <w:sz w:val="28"/>
          <w:szCs w:val="28"/>
        </w:rPr>
      </w:pPr>
    </w:p>
    <w:p w14:paraId="640DE99F" w14:textId="77777777" w:rsidR="006B2C0B" w:rsidRPr="00772A71" w:rsidRDefault="006B2C0B" w:rsidP="006B2C0B">
      <w:pPr>
        <w:jc w:val="both"/>
        <w:rPr>
          <w:sz w:val="28"/>
          <w:szCs w:val="28"/>
        </w:rPr>
      </w:pPr>
    </w:p>
    <w:p w14:paraId="631EEA51" w14:textId="77777777" w:rsidR="006B2C0B" w:rsidRPr="00772A71" w:rsidRDefault="006B2C0B" w:rsidP="006B2C0B">
      <w:pPr>
        <w:jc w:val="both"/>
        <w:rPr>
          <w:sz w:val="28"/>
          <w:szCs w:val="28"/>
        </w:rPr>
      </w:pPr>
      <w:r w:rsidRPr="00772A71">
        <w:rPr>
          <w:sz w:val="28"/>
          <w:szCs w:val="28"/>
        </w:rPr>
        <w:t xml:space="preserve">Председательствующий заседания </w:t>
      </w:r>
    </w:p>
    <w:p w14:paraId="19821128" w14:textId="609A15E7" w:rsidR="006B2C0B" w:rsidRPr="00772A71" w:rsidRDefault="006B2C0B" w:rsidP="006B2C0B">
      <w:pPr>
        <w:jc w:val="both"/>
        <w:rPr>
          <w:sz w:val="28"/>
          <w:szCs w:val="28"/>
        </w:rPr>
      </w:pPr>
      <w:r w:rsidRPr="00772A71">
        <w:rPr>
          <w:sz w:val="28"/>
          <w:szCs w:val="28"/>
        </w:rPr>
        <w:t xml:space="preserve">Совета городского поселения </w:t>
      </w:r>
    </w:p>
    <w:p w14:paraId="2DD8E2FB" w14:textId="77777777" w:rsidR="006B2C0B" w:rsidRPr="00772A71" w:rsidRDefault="006B2C0B" w:rsidP="006B2C0B">
      <w:pPr>
        <w:jc w:val="both"/>
        <w:rPr>
          <w:sz w:val="28"/>
          <w:szCs w:val="28"/>
        </w:rPr>
      </w:pPr>
      <w:r w:rsidRPr="00772A71">
        <w:rPr>
          <w:sz w:val="28"/>
          <w:szCs w:val="28"/>
        </w:rPr>
        <w:t xml:space="preserve">город  Мелеуз                                      </w:t>
      </w:r>
    </w:p>
    <w:p w14:paraId="74887A8B" w14:textId="77777777" w:rsidR="006B2C0B" w:rsidRPr="00772A71" w:rsidRDefault="006B2C0B" w:rsidP="006B2C0B">
      <w:pPr>
        <w:jc w:val="both"/>
        <w:rPr>
          <w:sz w:val="28"/>
          <w:szCs w:val="28"/>
        </w:rPr>
      </w:pPr>
      <w:r w:rsidRPr="00772A71">
        <w:rPr>
          <w:sz w:val="28"/>
          <w:szCs w:val="28"/>
        </w:rPr>
        <w:t>муниципального района</w:t>
      </w:r>
    </w:p>
    <w:p w14:paraId="32D20BA7" w14:textId="77777777" w:rsidR="006B2C0B" w:rsidRPr="00772A71" w:rsidRDefault="006B2C0B" w:rsidP="006B2C0B">
      <w:pPr>
        <w:jc w:val="both"/>
        <w:rPr>
          <w:sz w:val="28"/>
          <w:szCs w:val="28"/>
        </w:rPr>
      </w:pPr>
      <w:r w:rsidRPr="00772A71">
        <w:rPr>
          <w:sz w:val="28"/>
          <w:szCs w:val="28"/>
        </w:rPr>
        <w:t>Мелеузовский района</w:t>
      </w:r>
    </w:p>
    <w:p w14:paraId="40AE83A1" w14:textId="06937C94" w:rsidR="006B2C0B" w:rsidRPr="00772A71" w:rsidRDefault="006B2C0B" w:rsidP="006B2C0B">
      <w:pPr>
        <w:jc w:val="both"/>
        <w:rPr>
          <w:sz w:val="28"/>
          <w:szCs w:val="28"/>
        </w:rPr>
      </w:pPr>
      <w:r w:rsidRPr="00772A71">
        <w:rPr>
          <w:sz w:val="28"/>
          <w:szCs w:val="28"/>
        </w:rPr>
        <w:t xml:space="preserve">Республики Башкортостан                                         Н.Н. </w:t>
      </w:r>
      <w:proofErr w:type="spellStart"/>
      <w:r w:rsidRPr="00772A71">
        <w:rPr>
          <w:sz w:val="28"/>
          <w:szCs w:val="28"/>
        </w:rPr>
        <w:t>Гераськин</w:t>
      </w:r>
      <w:proofErr w:type="spellEnd"/>
    </w:p>
    <w:p w14:paraId="2335229D" w14:textId="1AC4220B" w:rsidR="00362935" w:rsidRPr="00772A71" w:rsidRDefault="00362935" w:rsidP="006B2C0B">
      <w:pPr>
        <w:jc w:val="center"/>
        <w:rPr>
          <w:color w:val="000000" w:themeColor="text1"/>
          <w:sz w:val="28"/>
          <w:szCs w:val="28"/>
        </w:rPr>
      </w:pPr>
    </w:p>
    <w:sectPr w:rsidR="00362935" w:rsidRPr="00772A71" w:rsidSect="0081174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936"/>
    <w:multiLevelType w:val="singleLevel"/>
    <w:tmpl w:val="0419000F"/>
    <w:lvl w:ilvl="0">
      <w:start w:val="1"/>
      <w:numFmt w:val="decimal"/>
      <w:lvlText w:val="%1."/>
      <w:lvlJc w:val="left"/>
      <w:pPr>
        <w:tabs>
          <w:tab w:val="num" w:pos="360"/>
        </w:tabs>
        <w:ind w:left="360" w:hanging="360"/>
      </w:pPr>
    </w:lvl>
  </w:abstractNum>
  <w:abstractNum w:abstractNumId="1">
    <w:nsid w:val="0DFA6E57"/>
    <w:multiLevelType w:val="multilevel"/>
    <w:tmpl w:val="7B2E16C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474B4FC7"/>
    <w:multiLevelType w:val="multilevel"/>
    <w:tmpl w:val="B22A8D48"/>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8C864E0"/>
    <w:multiLevelType w:val="hybridMultilevel"/>
    <w:tmpl w:val="694E5808"/>
    <w:lvl w:ilvl="0" w:tplc="C5584B72">
      <w:start w:val="1"/>
      <w:numFmt w:val="decimal"/>
      <w:lvlText w:val="1.%1."/>
      <w:lvlJc w:val="left"/>
      <w:pPr>
        <w:ind w:left="1146" w:hanging="360"/>
      </w:pPr>
      <w:rPr>
        <w:rFonts w:hint="default"/>
        <w:b w:val="0"/>
        <w:b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532A412C"/>
    <w:multiLevelType w:val="multilevel"/>
    <w:tmpl w:val="1D6AF61E"/>
    <w:lvl w:ilvl="0">
      <w:start w:val="3"/>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hint="default"/>
        <w:b w:val="0"/>
        <w:bCs/>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5">
    <w:nsid w:val="65CD44C0"/>
    <w:multiLevelType w:val="multilevel"/>
    <w:tmpl w:val="25BE5278"/>
    <w:lvl w:ilvl="0">
      <w:start w:val="3"/>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hint="default"/>
        <w:b w:val="0"/>
        <w:bCs/>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abstractNum>
  <w:num w:numId="1">
    <w:abstractNumId w:val="5"/>
  </w:num>
  <w:num w:numId="2">
    <w:abstractNumId w:val="2"/>
  </w:num>
  <w:num w:numId="3">
    <w:abstractNumId w:val="1"/>
  </w:num>
  <w:num w:numId="4">
    <w:abstractNumId w:val="4"/>
  </w:num>
  <w:num w:numId="5">
    <w:abstractNumId w:val="3"/>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35"/>
    <w:rsid w:val="00045F68"/>
    <w:rsid w:val="00083891"/>
    <w:rsid w:val="000D546C"/>
    <w:rsid w:val="000F4162"/>
    <w:rsid w:val="001B58FB"/>
    <w:rsid w:val="001C2560"/>
    <w:rsid w:val="00214896"/>
    <w:rsid w:val="0023199C"/>
    <w:rsid w:val="00275388"/>
    <w:rsid w:val="002F6480"/>
    <w:rsid w:val="00342914"/>
    <w:rsid w:val="00362935"/>
    <w:rsid w:val="003A09DA"/>
    <w:rsid w:val="004B1317"/>
    <w:rsid w:val="00511797"/>
    <w:rsid w:val="00515999"/>
    <w:rsid w:val="00535B04"/>
    <w:rsid w:val="005C5B07"/>
    <w:rsid w:val="005D2D06"/>
    <w:rsid w:val="00606924"/>
    <w:rsid w:val="00656111"/>
    <w:rsid w:val="006B2C0B"/>
    <w:rsid w:val="006F1E31"/>
    <w:rsid w:val="00772A71"/>
    <w:rsid w:val="00785B47"/>
    <w:rsid w:val="007E7B41"/>
    <w:rsid w:val="00811745"/>
    <w:rsid w:val="00865D45"/>
    <w:rsid w:val="008C7BDF"/>
    <w:rsid w:val="008D1883"/>
    <w:rsid w:val="00903778"/>
    <w:rsid w:val="009A3487"/>
    <w:rsid w:val="009A63C5"/>
    <w:rsid w:val="00A27137"/>
    <w:rsid w:val="00A354C4"/>
    <w:rsid w:val="00A87CAD"/>
    <w:rsid w:val="00AD3F40"/>
    <w:rsid w:val="00B64717"/>
    <w:rsid w:val="00B707FA"/>
    <w:rsid w:val="00B71FFD"/>
    <w:rsid w:val="00C84187"/>
    <w:rsid w:val="00CC6420"/>
    <w:rsid w:val="00D00452"/>
    <w:rsid w:val="00D11BB7"/>
    <w:rsid w:val="00D6045D"/>
    <w:rsid w:val="00E035F1"/>
    <w:rsid w:val="00E93976"/>
    <w:rsid w:val="00EE57B1"/>
    <w:rsid w:val="00EF1282"/>
    <w:rsid w:val="00F01233"/>
    <w:rsid w:val="00F15FB9"/>
    <w:rsid w:val="00F562F7"/>
    <w:rsid w:val="00F8389F"/>
    <w:rsid w:val="00F923EC"/>
    <w:rsid w:val="00FD4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0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2935"/>
    <w:rPr>
      <w:sz w:val="24"/>
      <w:szCs w:val="24"/>
    </w:rPr>
  </w:style>
  <w:style w:type="paragraph" w:styleId="1">
    <w:name w:val="heading 1"/>
    <w:basedOn w:val="a"/>
    <w:next w:val="a"/>
    <w:link w:val="10"/>
    <w:qFormat/>
    <w:rsid w:val="00772A7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6B2C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2935"/>
    <w:pPr>
      <w:autoSpaceDE w:val="0"/>
      <w:autoSpaceDN w:val="0"/>
      <w:adjustRightInd w:val="0"/>
    </w:pPr>
    <w:rPr>
      <w:color w:val="000000"/>
      <w:sz w:val="24"/>
      <w:szCs w:val="24"/>
    </w:rPr>
  </w:style>
  <w:style w:type="paragraph" w:styleId="a3">
    <w:name w:val="List Paragraph"/>
    <w:basedOn w:val="a"/>
    <w:uiPriority w:val="34"/>
    <w:qFormat/>
    <w:rsid w:val="00362935"/>
    <w:pPr>
      <w:ind w:left="720"/>
      <w:contextualSpacing/>
    </w:pPr>
  </w:style>
  <w:style w:type="paragraph" w:styleId="a4">
    <w:name w:val="Balloon Text"/>
    <w:basedOn w:val="a"/>
    <w:link w:val="a5"/>
    <w:rsid w:val="00362935"/>
    <w:rPr>
      <w:rFonts w:ascii="Segoe UI" w:hAnsi="Segoe UI" w:cs="Segoe UI"/>
      <w:sz w:val="18"/>
      <w:szCs w:val="18"/>
    </w:rPr>
  </w:style>
  <w:style w:type="character" w:customStyle="1" w:styleId="a5">
    <w:name w:val="Текст выноски Знак"/>
    <w:basedOn w:val="a0"/>
    <w:link w:val="a4"/>
    <w:rsid w:val="00362935"/>
    <w:rPr>
      <w:rFonts w:ascii="Segoe UI" w:hAnsi="Segoe UI" w:cs="Segoe UI"/>
      <w:sz w:val="18"/>
      <w:szCs w:val="18"/>
    </w:rPr>
  </w:style>
  <w:style w:type="character" w:customStyle="1" w:styleId="highlightsearch">
    <w:name w:val="highlightsearch"/>
    <w:basedOn w:val="a0"/>
    <w:rsid w:val="00AD3F40"/>
  </w:style>
  <w:style w:type="table" w:styleId="a6">
    <w:name w:val="Table Grid"/>
    <w:basedOn w:val="a1"/>
    <w:rsid w:val="00B64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6B2C0B"/>
    <w:rPr>
      <w:rFonts w:ascii="Arial" w:hAnsi="Arial" w:cs="Arial"/>
      <w:b/>
      <w:bCs/>
      <w:i/>
      <w:iCs/>
      <w:sz w:val="28"/>
      <w:szCs w:val="28"/>
    </w:rPr>
  </w:style>
  <w:style w:type="paragraph" w:styleId="a7">
    <w:name w:val="Title"/>
    <w:basedOn w:val="a"/>
    <w:link w:val="a8"/>
    <w:qFormat/>
    <w:rsid w:val="006B2C0B"/>
    <w:pPr>
      <w:jc w:val="center"/>
    </w:pPr>
    <w:rPr>
      <w:sz w:val="28"/>
      <w:szCs w:val="20"/>
    </w:rPr>
  </w:style>
  <w:style w:type="character" w:customStyle="1" w:styleId="a8">
    <w:name w:val="Название Знак"/>
    <w:basedOn w:val="a0"/>
    <w:link w:val="a7"/>
    <w:rsid w:val="006B2C0B"/>
    <w:rPr>
      <w:sz w:val="28"/>
    </w:rPr>
  </w:style>
  <w:style w:type="paragraph" w:styleId="a9">
    <w:name w:val="Body Text Indent"/>
    <w:basedOn w:val="a"/>
    <w:link w:val="aa"/>
    <w:unhideWhenUsed/>
    <w:rsid w:val="006B2C0B"/>
    <w:pPr>
      <w:ind w:firstLine="567"/>
      <w:jc w:val="both"/>
    </w:pPr>
    <w:rPr>
      <w:sz w:val="28"/>
      <w:szCs w:val="20"/>
    </w:rPr>
  </w:style>
  <w:style w:type="character" w:customStyle="1" w:styleId="aa">
    <w:name w:val="Основной текст с отступом Знак"/>
    <w:basedOn w:val="a0"/>
    <w:link w:val="a9"/>
    <w:rsid w:val="006B2C0B"/>
    <w:rPr>
      <w:sz w:val="28"/>
    </w:rPr>
  </w:style>
  <w:style w:type="character" w:customStyle="1" w:styleId="10">
    <w:name w:val="Заголовок 1 Знак"/>
    <w:basedOn w:val="a0"/>
    <w:link w:val="1"/>
    <w:rsid w:val="00772A71"/>
    <w:rPr>
      <w:rFonts w:asciiTheme="majorHAnsi" w:eastAsiaTheme="majorEastAsia" w:hAnsiTheme="majorHAnsi" w:cstheme="majorBidi"/>
      <w:b/>
      <w:bCs/>
      <w:color w:val="2E74B5" w:themeColor="accent1" w:themeShade="BF"/>
      <w:sz w:val="28"/>
      <w:szCs w:val="28"/>
    </w:rPr>
  </w:style>
  <w:style w:type="paragraph" w:styleId="21">
    <w:name w:val="Body Text 2"/>
    <w:basedOn w:val="a"/>
    <w:link w:val="22"/>
    <w:rsid w:val="00772A71"/>
    <w:pPr>
      <w:spacing w:after="120" w:line="480" w:lineRule="auto"/>
    </w:pPr>
  </w:style>
  <w:style w:type="character" w:customStyle="1" w:styleId="22">
    <w:name w:val="Основной текст 2 Знак"/>
    <w:basedOn w:val="a0"/>
    <w:link w:val="21"/>
    <w:rsid w:val="00772A71"/>
    <w:rPr>
      <w:sz w:val="24"/>
      <w:szCs w:val="24"/>
    </w:rPr>
  </w:style>
  <w:style w:type="paragraph" w:styleId="3">
    <w:name w:val="Body Text 3"/>
    <w:basedOn w:val="a"/>
    <w:link w:val="30"/>
    <w:rsid w:val="00772A71"/>
    <w:pPr>
      <w:spacing w:after="120"/>
    </w:pPr>
    <w:rPr>
      <w:sz w:val="16"/>
      <w:szCs w:val="16"/>
    </w:rPr>
  </w:style>
  <w:style w:type="character" w:customStyle="1" w:styleId="30">
    <w:name w:val="Основной текст 3 Знак"/>
    <w:basedOn w:val="a0"/>
    <w:link w:val="3"/>
    <w:rsid w:val="00772A71"/>
    <w:rPr>
      <w:sz w:val="16"/>
      <w:szCs w:val="16"/>
    </w:rPr>
  </w:style>
  <w:style w:type="paragraph" w:styleId="23">
    <w:name w:val="Body Text Indent 2"/>
    <w:basedOn w:val="a"/>
    <w:link w:val="24"/>
    <w:rsid w:val="00772A71"/>
    <w:pPr>
      <w:spacing w:after="120" w:line="480" w:lineRule="auto"/>
      <w:ind w:left="283"/>
    </w:pPr>
  </w:style>
  <w:style w:type="character" w:customStyle="1" w:styleId="24">
    <w:name w:val="Основной текст с отступом 2 Знак"/>
    <w:basedOn w:val="a0"/>
    <w:link w:val="23"/>
    <w:rsid w:val="00772A71"/>
    <w:rPr>
      <w:sz w:val="24"/>
      <w:szCs w:val="24"/>
    </w:rPr>
  </w:style>
  <w:style w:type="paragraph" w:styleId="31">
    <w:name w:val="Body Text Indent 3"/>
    <w:basedOn w:val="a"/>
    <w:link w:val="32"/>
    <w:rsid w:val="00772A71"/>
    <w:pPr>
      <w:spacing w:after="120"/>
      <w:ind w:left="283"/>
    </w:pPr>
    <w:rPr>
      <w:sz w:val="16"/>
      <w:szCs w:val="16"/>
    </w:rPr>
  </w:style>
  <w:style w:type="character" w:customStyle="1" w:styleId="32">
    <w:name w:val="Основной текст с отступом 3 Знак"/>
    <w:basedOn w:val="a0"/>
    <w:link w:val="31"/>
    <w:rsid w:val="00772A7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2935"/>
    <w:rPr>
      <w:sz w:val="24"/>
      <w:szCs w:val="24"/>
    </w:rPr>
  </w:style>
  <w:style w:type="paragraph" w:styleId="1">
    <w:name w:val="heading 1"/>
    <w:basedOn w:val="a"/>
    <w:next w:val="a"/>
    <w:link w:val="10"/>
    <w:qFormat/>
    <w:rsid w:val="00772A7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6B2C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2935"/>
    <w:pPr>
      <w:autoSpaceDE w:val="0"/>
      <w:autoSpaceDN w:val="0"/>
      <w:adjustRightInd w:val="0"/>
    </w:pPr>
    <w:rPr>
      <w:color w:val="000000"/>
      <w:sz w:val="24"/>
      <w:szCs w:val="24"/>
    </w:rPr>
  </w:style>
  <w:style w:type="paragraph" w:styleId="a3">
    <w:name w:val="List Paragraph"/>
    <w:basedOn w:val="a"/>
    <w:uiPriority w:val="34"/>
    <w:qFormat/>
    <w:rsid w:val="00362935"/>
    <w:pPr>
      <w:ind w:left="720"/>
      <w:contextualSpacing/>
    </w:pPr>
  </w:style>
  <w:style w:type="paragraph" w:styleId="a4">
    <w:name w:val="Balloon Text"/>
    <w:basedOn w:val="a"/>
    <w:link w:val="a5"/>
    <w:rsid w:val="00362935"/>
    <w:rPr>
      <w:rFonts w:ascii="Segoe UI" w:hAnsi="Segoe UI" w:cs="Segoe UI"/>
      <w:sz w:val="18"/>
      <w:szCs w:val="18"/>
    </w:rPr>
  </w:style>
  <w:style w:type="character" w:customStyle="1" w:styleId="a5">
    <w:name w:val="Текст выноски Знак"/>
    <w:basedOn w:val="a0"/>
    <w:link w:val="a4"/>
    <w:rsid w:val="00362935"/>
    <w:rPr>
      <w:rFonts w:ascii="Segoe UI" w:hAnsi="Segoe UI" w:cs="Segoe UI"/>
      <w:sz w:val="18"/>
      <w:szCs w:val="18"/>
    </w:rPr>
  </w:style>
  <w:style w:type="character" w:customStyle="1" w:styleId="highlightsearch">
    <w:name w:val="highlightsearch"/>
    <w:basedOn w:val="a0"/>
    <w:rsid w:val="00AD3F40"/>
  </w:style>
  <w:style w:type="table" w:styleId="a6">
    <w:name w:val="Table Grid"/>
    <w:basedOn w:val="a1"/>
    <w:rsid w:val="00B64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6B2C0B"/>
    <w:rPr>
      <w:rFonts w:ascii="Arial" w:hAnsi="Arial" w:cs="Arial"/>
      <w:b/>
      <w:bCs/>
      <w:i/>
      <w:iCs/>
      <w:sz w:val="28"/>
      <w:szCs w:val="28"/>
    </w:rPr>
  </w:style>
  <w:style w:type="paragraph" w:styleId="a7">
    <w:name w:val="Title"/>
    <w:basedOn w:val="a"/>
    <w:link w:val="a8"/>
    <w:qFormat/>
    <w:rsid w:val="006B2C0B"/>
    <w:pPr>
      <w:jc w:val="center"/>
    </w:pPr>
    <w:rPr>
      <w:sz w:val="28"/>
      <w:szCs w:val="20"/>
    </w:rPr>
  </w:style>
  <w:style w:type="character" w:customStyle="1" w:styleId="a8">
    <w:name w:val="Название Знак"/>
    <w:basedOn w:val="a0"/>
    <w:link w:val="a7"/>
    <w:rsid w:val="006B2C0B"/>
    <w:rPr>
      <w:sz w:val="28"/>
    </w:rPr>
  </w:style>
  <w:style w:type="paragraph" w:styleId="a9">
    <w:name w:val="Body Text Indent"/>
    <w:basedOn w:val="a"/>
    <w:link w:val="aa"/>
    <w:unhideWhenUsed/>
    <w:rsid w:val="006B2C0B"/>
    <w:pPr>
      <w:ind w:firstLine="567"/>
      <w:jc w:val="both"/>
    </w:pPr>
    <w:rPr>
      <w:sz w:val="28"/>
      <w:szCs w:val="20"/>
    </w:rPr>
  </w:style>
  <w:style w:type="character" w:customStyle="1" w:styleId="aa">
    <w:name w:val="Основной текст с отступом Знак"/>
    <w:basedOn w:val="a0"/>
    <w:link w:val="a9"/>
    <w:rsid w:val="006B2C0B"/>
    <w:rPr>
      <w:sz w:val="28"/>
    </w:rPr>
  </w:style>
  <w:style w:type="character" w:customStyle="1" w:styleId="10">
    <w:name w:val="Заголовок 1 Знак"/>
    <w:basedOn w:val="a0"/>
    <w:link w:val="1"/>
    <w:rsid w:val="00772A71"/>
    <w:rPr>
      <w:rFonts w:asciiTheme="majorHAnsi" w:eastAsiaTheme="majorEastAsia" w:hAnsiTheme="majorHAnsi" w:cstheme="majorBidi"/>
      <w:b/>
      <w:bCs/>
      <w:color w:val="2E74B5" w:themeColor="accent1" w:themeShade="BF"/>
      <w:sz w:val="28"/>
      <w:szCs w:val="28"/>
    </w:rPr>
  </w:style>
  <w:style w:type="paragraph" w:styleId="21">
    <w:name w:val="Body Text 2"/>
    <w:basedOn w:val="a"/>
    <w:link w:val="22"/>
    <w:rsid w:val="00772A71"/>
    <w:pPr>
      <w:spacing w:after="120" w:line="480" w:lineRule="auto"/>
    </w:pPr>
  </w:style>
  <w:style w:type="character" w:customStyle="1" w:styleId="22">
    <w:name w:val="Основной текст 2 Знак"/>
    <w:basedOn w:val="a0"/>
    <w:link w:val="21"/>
    <w:rsid w:val="00772A71"/>
    <w:rPr>
      <w:sz w:val="24"/>
      <w:szCs w:val="24"/>
    </w:rPr>
  </w:style>
  <w:style w:type="paragraph" w:styleId="3">
    <w:name w:val="Body Text 3"/>
    <w:basedOn w:val="a"/>
    <w:link w:val="30"/>
    <w:rsid w:val="00772A71"/>
    <w:pPr>
      <w:spacing w:after="120"/>
    </w:pPr>
    <w:rPr>
      <w:sz w:val="16"/>
      <w:szCs w:val="16"/>
    </w:rPr>
  </w:style>
  <w:style w:type="character" w:customStyle="1" w:styleId="30">
    <w:name w:val="Основной текст 3 Знак"/>
    <w:basedOn w:val="a0"/>
    <w:link w:val="3"/>
    <w:rsid w:val="00772A71"/>
    <w:rPr>
      <w:sz w:val="16"/>
      <w:szCs w:val="16"/>
    </w:rPr>
  </w:style>
  <w:style w:type="paragraph" w:styleId="23">
    <w:name w:val="Body Text Indent 2"/>
    <w:basedOn w:val="a"/>
    <w:link w:val="24"/>
    <w:rsid w:val="00772A71"/>
    <w:pPr>
      <w:spacing w:after="120" w:line="480" w:lineRule="auto"/>
      <w:ind w:left="283"/>
    </w:pPr>
  </w:style>
  <w:style w:type="character" w:customStyle="1" w:styleId="24">
    <w:name w:val="Основной текст с отступом 2 Знак"/>
    <w:basedOn w:val="a0"/>
    <w:link w:val="23"/>
    <w:rsid w:val="00772A71"/>
    <w:rPr>
      <w:sz w:val="24"/>
      <w:szCs w:val="24"/>
    </w:rPr>
  </w:style>
  <w:style w:type="paragraph" w:styleId="31">
    <w:name w:val="Body Text Indent 3"/>
    <w:basedOn w:val="a"/>
    <w:link w:val="32"/>
    <w:rsid w:val="00772A71"/>
    <w:pPr>
      <w:spacing w:after="120"/>
      <w:ind w:left="283"/>
    </w:pPr>
    <w:rPr>
      <w:sz w:val="16"/>
      <w:szCs w:val="16"/>
    </w:rPr>
  </w:style>
  <w:style w:type="character" w:customStyle="1" w:styleId="32">
    <w:name w:val="Основной текст с отступом 3 Знак"/>
    <w:basedOn w:val="a0"/>
    <w:link w:val="31"/>
    <w:rsid w:val="00772A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99665">
      <w:bodyDiv w:val="1"/>
      <w:marLeft w:val="0"/>
      <w:marRight w:val="0"/>
      <w:marTop w:val="0"/>
      <w:marBottom w:val="0"/>
      <w:divBdr>
        <w:top w:val="none" w:sz="0" w:space="0" w:color="auto"/>
        <w:left w:val="none" w:sz="0" w:space="0" w:color="auto"/>
        <w:bottom w:val="none" w:sz="0" w:space="0" w:color="auto"/>
        <w:right w:val="none" w:sz="0" w:space="0" w:color="auto"/>
      </w:divBdr>
    </w:div>
    <w:div w:id="1192450734">
      <w:bodyDiv w:val="1"/>
      <w:marLeft w:val="0"/>
      <w:marRight w:val="0"/>
      <w:marTop w:val="0"/>
      <w:marBottom w:val="0"/>
      <w:divBdr>
        <w:top w:val="none" w:sz="0" w:space="0" w:color="auto"/>
        <w:left w:val="none" w:sz="0" w:space="0" w:color="auto"/>
        <w:bottom w:val="none" w:sz="0" w:space="0" w:color="auto"/>
        <w:right w:val="none" w:sz="0" w:space="0" w:color="auto"/>
      </w:divBdr>
    </w:div>
    <w:div w:id="1363702433">
      <w:bodyDiv w:val="1"/>
      <w:marLeft w:val="0"/>
      <w:marRight w:val="0"/>
      <w:marTop w:val="0"/>
      <w:marBottom w:val="0"/>
      <w:divBdr>
        <w:top w:val="none" w:sz="0" w:space="0" w:color="auto"/>
        <w:left w:val="none" w:sz="0" w:space="0" w:color="auto"/>
        <w:bottom w:val="none" w:sz="0" w:space="0" w:color="auto"/>
        <w:right w:val="none" w:sz="0" w:space="0" w:color="auto"/>
      </w:divBdr>
    </w:div>
    <w:div w:id="186092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2079</Words>
  <Characters>11851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4</cp:revision>
  <cp:lastPrinted>2022-11-28T05:21:00Z</cp:lastPrinted>
  <dcterms:created xsi:type="dcterms:W3CDTF">2022-12-22T11:43:00Z</dcterms:created>
  <dcterms:modified xsi:type="dcterms:W3CDTF">2022-12-26T10:13:00Z</dcterms:modified>
</cp:coreProperties>
</file>