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4111"/>
      </w:tblGrid>
      <w:tr w:rsidR="008C6311" w14:paraId="61B91BBD" w14:textId="77777777" w:rsidTr="00B77B97">
        <w:trPr>
          <w:trHeight w:val="1340"/>
        </w:trPr>
        <w:tc>
          <w:tcPr>
            <w:tcW w:w="4253" w:type="dxa"/>
          </w:tcPr>
          <w:p w14:paraId="131BE261" w14:textId="77777777" w:rsidR="008C6311" w:rsidRPr="004325DC" w:rsidRDefault="008C6311" w:rsidP="00B77B97">
            <w:pPr>
              <w:pStyle w:val="31"/>
              <w:shd w:val="clear" w:color="auto" w:fill="auto"/>
              <w:ind w:left="20"/>
              <w:rPr>
                <w:b/>
                <w:bCs/>
              </w:rPr>
            </w:pPr>
            <w:bookmarkStart w:id="0" w:name="_Hlk88551283"/>
            <w:r w:rsidRPr="004325DC">
              <w:rPr>
                <w:rFonts w:ascii="Times New Roman" w:hAnsi="Times New Roman" w:cs="Times New Roman"/>
                <w:b/>
                <w:bCs/>
              </w:rPr>
              <w:t>БАШКОРТОСТАН РЕСПУБЛИКА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РАЙОНЫ</w:t>
            </w:r>
            <w:r w:rsidRPr="004325DC">
              <w:rPr>
                <w:rFonts w:ascii="Times New Roman" w:hAnsi="Times New Roman" w:cs="Times New Roman"/>
                <w:b/>
                <w:bCs/>
              </w:rPr>
              <w:br/>
              <w:t>МУНИЦИПАЛЬ РАЙОНЫНЫ</w:t>
            </w:r>
            <w:r w:rsidRPr="004325DC">
              <w:rPr>
                <w:rFonts w:ascii="Times New Roman" w:hAnsi="Times New Roman" w:cs="Times New Roman"/>
                <w:b/>
                <w:bCs/>
                <w:color w:val="333333"/>
                <w:shd w:val="clear" w:color="auto" w:fill="FBFBFB"/>
              </w:rPr>
              <w:t>Ң</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КАЛА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r>
            <w:r w:rsidRPr="004325DC">
              <w:rPr>
                <w:rFonts w:ascii="Times New Roman" w:hAnsi="Times New Roman" w:cs="Times New Roman"/>
                <w:b/>
                <w:bCs/>
                <w:color w:val="333333"/>
                <w:shd w:val="clear" w:color="auto" w:fill="FBFBFB"/>
              </w:rPr>
              <w:t>Ҡ</w:t>
            </w:r>
            <w:r w:rsidRPr="004325DC">
              <w:rPr>
                <w:rFonts w:ascii="Times New Roman" w:hAnsi="Times New Roman" w:cs="Times New Roman"/>
                <w:b/>
                <w:bCs/>
              </w:rPr>
              <w:t>АЛА БИЛ</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М</w:t>
            </w:r>
            <w:r w:rsidRPr="004325DC">
              <w:rPr>
                <w:rFonts w:ascii="Times New Roman" w:hAnsi="Times New Roman" w:cs="Times New Roman"/>
                <w:b/>
                <w:bCs/>
                <w:color w:val="333333"/>
                <w:shd w:val="clear" w:color="auto" w:fill="FBFBFB"/>
              </w:rPr>
              <w:t>ӘҺ</w:t>
            </w:r>
            <w:r w:rsidRPr="004325DC">
              <w:rPr>
                <w:rFonts w:ascii="Times New Roman" w:hAnsi="Times New Roman" w:cs="Times New Roman"/>
                <w:b/>
                <w:bCs/>
              </w:rPr>
              <w:t>Е ХАКИМИ</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ТЕ</w:t>
            </w:r>
          </w:p>
        </w:tc>
        <w:tc>
          <w:tcPr>
            <w:tcW w:w="1984" w:type="dxa"/>
            <w:vMerge w:val="restart"/>
          </w:tcPr>
          <w:p w14:paraId="2FC86C85" w14:textId="77777777" w:rsidR="008C6311" w:rsidRDefault="008C6311" w:rsidP="00B77B97">
            <w:pPr>
              <w:ind w:left="174"/>
            </w:pPr>
            <w:r>
              <w:rPr>
                <w:noProof/>
              </w:rPr>
              <w:drawing>
                <wp:inline distT="0" distB="0" distL="0" distR="0" wp14:anchorId="5634C7E7" wp14:editId="41E5C24F">
                  <wp:extent cx="952381" cy="119047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381" cy="1190476"/>
                          </a:xfrm>
                          <a:prstGeom prst="rect">
                            <a:avLst/>
                          </a:prstGeom>
                        </pic:spPr>
                      </pic:pic>
                    </a:graphicData>
                  </a:graphic>
                </wp:inline>
              </w:drawing>
            </w:r>
          </w:p>
        </w:tc>
        <w:tc>
          <w:tcPr>
            <w:tcW w:w="4111" w:type="dxa"/>
          </w:tcPr>
          <w:p w14:paraId="36F7F685" w14:textId="77777777" w:rsidR="008C6311" w:rsidRPr="004325DC" w:rsidRDefault="008C6311" w:rsidP="00B77B97">
            <w:pPr>
              <w:pStyle w:val="31"/>
              <w:shd w:val="clear" w:color="auto" w:fill="auto"/>
              <w:spacing w:line="227" w:lineRule="exact"/>
              <w:rPr>
                <w:rFonts w:ascii="Times New Roman" w:hAnsi="Times New Roman" w:cs="Times New Roman"/>
                <w:b/>
                <w:bCs/>
              </w:rPr>
            </w:pPr>
            <w:r w:rsidRPr="004325DC">
              <w:rPr>
                <w:rFonts w:ascii="Times New Roman" w:hAnsi="Times New Roman" w:cs="Times New Roman"/>
                <w:b/>
                <w:bCs/>
              </w:rPr>
              <w:t>АДМИНИСТРАЦИЯ ГОРОДСКОГО</w:t>
            </w:r>
            <w:r w:rsidRPr="004325DC">
              <w:rPr>
                <w:rFonts w:ascii="Times New Roman" w:hAnsi="Times New Roman" w:cs="Times New Roman"/>
                <w:b/>
                <w:bCs/>
              </w:rPr>
              <w:br/>
              <w:t>ПОСЕЛЕНИЯ ГОРОД МЕЛЕУЗ</w:t>
            </w:r>
            <w:r w:rsidRPr="004325DC">
              <w:rPr>
                <w:rFonts w:ascii="Times New Roman" w:hAnsi="Times New Roman" w:cs="Times New Roman"/>
                <w:b/>
                <w:bCs/>
              </w:rPr>
              <w:br/>
              <w:t>МУНИЦИПАЛЬНОГО РАЙОНА</w:t>
            </w:r>
            <w:r w:rsidRPr="004325DC">
              <w:rPr>
                <w:rFonts w:ascii="Times New Roman" w:hAnsi="Times New Roman" w:cs="Times New Roman"/>
                <w:b/>
                <w:bCs/>
              </w:rPr>
              <w:br/>
              <w:t>МЕЛЕУЗОВСКИЙ РАЙОН</w:t>
            </w:r>
            <w:r w:rsidRPr="004325DC">
              <w:rPr>
                <w:rFonts w:ascii="Times New Roman" w:hAnsi="Times New Roman" w:cs="Times New Roman"/>
                <w:b/>
                <w:bCs/>
              </w:rPr>
              <w:br/>
              <w:t>РЕСПУБЛИКИ БАШКОРТОСТАН</w:t>
            </w:r>
          </w:p>
        </w:tc>
      </w:tr>
      <w:tr w:rsidR="008C6311" w:rsidRPr="008C6311" w14:paraId="3B63C260" w14:textId="77777777" w:rsidTr="00B77B97">
        <w:tc>
          <w:tcPr>
            <w:tcW w:w="4253" w:type="dxa"/>
          </w:tcPr>
          <w:p w14:paraId="156A102F" w14:textId="77777777" w:rsidR="008C6311" w:rsidRPr="0074352F" w:rsidRDefault="008C6311" w:rsidP="00B77B97">
            <w:pPr>
              <w:pStyle w:val="41"/>
              <w:shd w:val="clear" w:color="auto" w:fill="auto"/>
              <w:tabs>
                <w:tab w:val="left" w:pos="402"/>
                <w:tab w:val="center" w:pos="1887"/>
              </w:tabs>
              <w:spacing w:line="130" w:lineRule="exact"/>
              <w:rPr>
                <w:rFonts w:ascii="Times New Roman" w:hAnsi="Times New Roman" w:cs="Times New Roman"/>
                <w:sz w:val="14"/>
                <w:szCs w:val="14"/>
              </w:rPr>
            </w:pPr>
            <w:r>
              <w:rPr>
                <w:rFonts w:ascii="Times New Roman" w:hAnsi="Times New Roman" w:cs="Times New Roman"/>
                <w:sz w:val="14"/>
                <w:szCs w:val="14"/>
              </w:rPr>
              <w:t>4</w:t>
            </w:r>
            <w:r w:rsidRPr="0074352F">
              <w:rPr>
                <w:rFonts w:ascii="Times New Roman" w:hAnsi="Times New Roman" w:cs="Times New Roman"/>
                <w:sz w:val="14"/>
                <w:szCs w:val="14"/>
              </w:rPr>
              <w:t xml:space="preserve">53850, </w:t>
            </w:r>
            <w:proofErr w:type="spellStart"/>
            <w:r w:rsidRPr="0074352F">
              <w:rPr>
                <w:rFonts w:ascii="Times New Roman" w:hAnsi="Times New Roman" w:cs="Times New Roman"/>
                <w:sz w:val="14"/>
                <w:szCs w:val="14"/>
              </w:rPr>
              <w:t>М</w:t>
            </w:r>
            <w:r w:rsidRPr="0074352F">
              <w:rPr>
                <w:rFonts w:ascii="Times New Roman" w:hAnsi="Times New Roman" w:cs="Times New Roman"/>
                <w:color w:val="333333"/>
                <w:sz w:val="14"/>
                <w:szCs w:val="14"/>
                <w:shd w:val="clear" w:color="auto" w:fill="FBFBFB"/>
              </w:rPr>
              <w:t>ә</w:t>
            </w:r>
            <w:r w:rsidRPr="0074352F">
              <w:rPr>
                <w:rFonts w:ascii="Times New Roman" w:hAnsi="Times New Roman" w:cs="Times New Roman"/>
                <w:sz w:val="14"/>
                <w:szCs w:val="14"/>
              </w:rPr>
              <w:t>л</w:t>
            </w:r>
            <w:r w:rsidRPr="0074352F">
              <w:rPr>
                <w:rFonts w:ascii="Times New Roman" w:hAnsi="Times New Roman" w:cs="Times New Roman"/>
                <w:color w:val="333333"/>
                <w:sz w:val="14"/>
                <w:szCs w:val="14"/>
                <w:shd w:val="clear" w:color="auto" w:fill="FBFBFB"/>
              </w:rPr>
              <w:t>әү</w:t>
            </w:r>
            <w:r w:rsidRPr="0074352F">
              <w:rPr>
                <w:rFonts w:ascii="Times New Roman" w:hAnsi="Times New Roman" w:cs="Times New Roman"/>
                <w:sz w:val="14"/>
                <w:szCs w:val="14"/>
              </w:rPr>
              <w:t>ез</w:t>
            </w:r>
            <w:proofErr w:type="spellEnd"/>
            <w:r w:rsidRPr="0074352F">
              <w:rPr>
                <w:rFonts w:ascii="Times New Roman" w:hAnsi="Times New Roman" w:cs="Times New Roman"/>
                <w:sz w:val="14"/>
                <w:szCs w:val="14"/>
              </w:rPr>
              <w:t xml:space="preserve"> </w:t>
            </w:r>
            <w:proofErr w:type="spellStart"/>
            <w:r w:rsidRPr="0074352F">
              <w:rPr>
                <w:rFonts w:ascii="Times New Roman" w:hAnsi="Times New Roman" w:cs="Times New Roman"/>
                <w:color w:val="333333"/>
                <w:sz w:val="14"/>
                <w:szCs w:val="14"/>
                <w:shd w:val="clear" w:color="auto" w:fill="FBFBFB"/>
              </w:rPr>
              <w:t>ҡ</w:t>
            </w:r>
            <w:r w:rsidRPr="0074352F">
              <w:rPr>
                <w:rFonts w:ascii="Times New Roman" w:hAnsi="Times New Roman" w:cs="Times New Roman"/>
                <w:sz w:val="14"/>
                <w:szCs w:val="14"/>
              </w:rPr>
              <w:t>ала</w:t>
            </w:r>
            <w:r w:rsidRPr="0074352F">
              <w:rPr>
                <w:rFonts w:ascii="Times New Roman" w:hAnsi="Times New Roman" w:cs="Times New Roman"/>
                <w:color w:val="333333"/>
                <w:sz w:val="14"/>
                <w:szCs w:val="14"/>
                <w:shd w:val="clear" w:color="auto" w:fill="FBFBFB"/>
              </w:rPr>
              <w:t>һ</w:t>
            </w:r>
            <w:r w:rsidRPr="0074352F">
              <w:rPr>
                <w:rFonts w:ascii="Times New Roman" w:hAnsi="Times New Roman" w:cs="Times New Roman"/>
                <w:sz w:val="14"/>
                <w:szCs w:val="14"/>
              </w:rPr>
              <w:t>ы</w:t>
            </w:r>
            <w:proofErr w:type="spellEnd"/>
            <w:r w:rsidRPr="0074352F">
              <w:rPr>
                <w:rFonts w:ascii="Times New Roman" w:hAnsi="Times New Roman" w:cs="Times New Roman"/>
                <w:sz w:val="14"/>
                <w:szCs w:val="14"/>
              </w:rPr>
              <w:t xml:space="preserve">, Воровский </w:t>
            </w:r>
            <w:proofErr w:type="spellStart"/>
            <w:r w:rsidRPr="0074352F">
              <w:rPr>
                <w:rFonts w:ascii="Times New Roman" w:hAnsi="Times New Roman" w:cs="Times New Roman"/>
                <w:sz w:val="14"/>
                <w:szCs w:val="14"/>
              </w:rPr>
              <w:t>урамы</w:t>
            </w:r>
            <w:proofErr w:type="spellEnd"/>
            <w:r w:rsidRPr="0074352F">
              <w:rPr>
                <w:rFonts w:ascii="Times New Roman" w:hAnsi="Times New Roman" w:cs="Times New Roman"/>
                <w:sz w:val="14"/>
                <w:szCs w:val="14"/>
              </w:rPr>
              <w:t>, 4</w:t>
            </w:r>
          </w:p>
          <w:p w14:paraId="20FB8B7B" w14:textId="77777777" w:rsidR="008C6311" w:rsidRPr="008C6311" w:rsidRDefault="008C6311" w:rsidP="00B77B97">
            <w:pPr>
              <w:jc w:val="center"/>
            </w:pPr>
            <w:proofErr w:type="gramStart"/>
            <w:r w:rsidRPr="0074352F">
              <w:rPr>
                <w:sz w:val="14"/>
                <w:szCs w:val="14"/>
              </w:rPr>
              <w:t>Тел</w:t>
            </w:r>
            <w:r w:rsidRPr="008C6311">
              <w:rPr>
                <w:sz w:val="14"/>
                <w:szCs w:val="14"/>
              </w:rPr>
              <w:t>.:+</w:t>
            </w:r>
            <w:proofErr w:type="gramEnd"/>
            <w:r w:rsidRPr="008C6311">
              <w:rPr>
                <w:sz w:val="14"/>
                <w:szCs w:val="14"/>
              </w:rPr>
              <w:t xml:space="preserve">7(34764) 3 74 32, </w:t>
            </w:r>
            <w:r w:rsidRPr="0074352F">
              <w:rPr>
                <w:sz w:val="14"/>
                <w:szCs w:val="14"/>
                <w:lang w:val="en-US"/>
              </w:rPr>
              <w:t>e</w:t>
            </w:r>
            <w:r w:rsidRPr="008C6311">
              <w:rPr>
                <w:sz w:val="14"/>
                <w:szCs w:val="14"/>
              </w:rPr>
              <w:t>-</w:t>
            </w:r>
            <w:r w:rsidRPr="0074352F">
              <w:rPr>
                <w:sz w:val="14"/>
                <w:szCs w:val="14"/>
                <w:lang w:val="en-US"/>
              </w:rPr>
              <w:t>mail</w:t>
            </w:r>
            <w:r w:rsidRPr="008C6311">
              <w:rPr>
                <w:sz w:val="14"/>
                <w:szCs w:val="14"/>
              </w:rPr>
              <w:t xml:space="preserve">: </w:t>
            </w:r>
            <w:hyperlink r:id="rId7" w:history="1">
              <w:r w:rsidRPr="008C6311">
                <w:rPr>
                  <w:rStyle w:val="a8"/>
                  <w:sz w:val="14"/>
                  <w:szCs w:val="14"/>
                </w:rPr>
                <w:t>54.</w:t>
              </w:r>
              <w:r w:rsidRPr="0074352F">
                <w:rPr>
                  <w:rStyle w:val="a8"/>
                  <w:sz w:val="14"/>
                  <w:szCs w:val="14"/>
                  <w:lang w:val="en-US"/>
                </w:rPr>
                <w:t>gpmeleuz</w:t>
              </w:r>
              <w:r w:rsidRPr="008C6311">
                <w:rPr>
                  <w:rStyle w:val="a8"/>
                  <w:sz w:val="14"/>
                  <w:szCs w:val="14"/>
                </w:rPr>
                <w:t>@</w:t>
              </w:r>
              <w:r w:rsidRPr="0074352F">
                <w:rPr>
                  <w:rStyle w:val="a8"/>
                  <w:sz w:val="14"/>
                  <w:szCs w:val="14"/>
                  <w:lang w:val="en-US"/>
                </w:rPr>
                <w:t>bashkortostan</w:t>
              </w:r>
              <w:r w:rsidRPr="008C6311">
                <w:rPr>
                  <w:rStyle w:val="a8"/>
                  <w:sz w:val="14"/>
                  <w:szCs w:val="14"/>
                </w:rPr>
                <w:t>.</w:t>
              </w:r>
              <w:proofErr w:type="spellStart"/>
              <w:r w:rsidRPr="0074352F">
                <w:rPr>
                  <w:rStyle w:val="a8"/>
                  <w:sz w:val="14"/>
                  <w:szCs w:val="14"/>
                  <w:lang w:val="en-US"/>
                </w:rPr>
                <w:t>ru</w:t>
              </w:r>
              <w:proofErr w:type="spellEnd"/>
            </w:hyperlink>
          </w:p>
        </w:tc>
        <w:tc>
          <w:tcPr>
            <w:tcW w:w="1984" w:type="dxa"/>
            <w:vMerge/>
          </w:tcPr>
          <w:p w14:paraId="6D22AE32" w14:textId="77777777" w:rsidR="008C6311" w:rsidRPr="008C6311" w:rsidRDefault="008C6311" w:rsidP="00B77B97"/>
        </w:tc>
        <w:tc>
          <w:tcPr>
            <w:tcW w:w="4111" w:type="dxa"/>
          </w:tcPr>
          <w:p w14:paraId="66819D10" w14:textId="77777777" w:rsidR="008C6311" w:rsidRPr="0074352F" w:rsidRDefault="008C6311" w:rsidP="00B77B97">
            <w:pPr>
              <w:pStyle w:val="41"/>
              <w:shd w:val="clear" w:color="auto" w:fill="auto"/>
              <w:spacing w:line="240" w:lineRule="auto"/>
              <w:rPr>
                <w:rFonts w:ascii="Times New Roman" w:hAnsi="Times New Roman" w:cs="Times New Roman"/>
                <w:sz w:val="14"/>
                <w:szCs w:val="14"/>
              </w:rPr>
            </w:pPr>
            <w:r w:rsidRPr="0074352F">
              <w:rPr>
                <w:rFonts w:ascii="Times New Roman" w:hAnsi="Times New Roman" w:cs="Times New Roman"/>
                <w:sz w:val="14"/>
                <w:szCs w:val="14"/>
              </w:rPr>
              <w:t>453850, г. Мелеуз, ул. Воровского, 4</w:t>
            </w:r>
          </w:p>
          <w:p w14:paraId="1573540B" w14:textId="77777777" w:rsidR="008C6311" w:rsidRPr="008C6311" w:rsidRDefault="008C6311" w:rsidP="00B77B97">
            <w:pPr>
              <w:pStyle w:val="41"/>
              <w:shd w:val="clear" w:color="auto" w:fill="auto"/>
              <w:spacing w:line="240" w:lineRule="auto"/>
              <w:rPr>
                <w:rFonts w:ascii="Times New Roman" w:hAnsi="Times New Roman" w:cs="Times New Roman"/>
                <w:sz w:val="14"/>
                <w:szCs w:val="14"/>
              </w:rPr>
            </w:pPr>
            <w:proofErr w:type="gramStart"/>
            <w:r w:rsidRPr="0074352F">
              <w:rPr>
                <w:rFonts w:ascii="Times New Roman" w:hAnsi="Times New Roman" w:cs="Times New Roman"/>
                <w:sz w:val="14"/>
                <w:szCs w:val="14"/>
              </w:rPr>
              <w:t>Тел</w:t>
            </w:r>
            <w:r w:rsidRPr="008C6311">
              <w:rPr>
                <w:rFonts w:ascii="Times New Roman" w:hAnsi="Times New Roman" w:cs="Times New Roman"/>
                <w:sz w:val="14"/>
                <w:szCs w:val="14"/>
              </w:rPr>
              <w:t>.:+</w:t>
            </w:r>
            <w:proofErr w:type="gramEnd"/>
            <w:r w:rsidRPr="008C6311">
              <w:rPr>
                <w:rFonts w:ascii="Times New Roman" w:hAnsi="Times New Roman" w:cs="Times New Roman"/>
                <w:sz w:val="14"/>
                <w:szCs w:val="14"/>
              </w:rPr>
              <w:t xml:space="preserve">7(34764) 3 74 32, </w:t>
            </w:r>
            <w:r w:rsidRPr="0074352F">
              <w:rPr>
                <w:rFonts w:ascii="Times New Roman" w:hAnsi="Times New Roman" w:cs="Times New Roman"/>
                <w:sz w:val="14"/>
                <w:szCs w:val="14"/>
                <w:lang w:val="en-US"/>
              </w:rPr>
              <w:t>e</w:t>
            </w:r>
            <w:r w:rsidRPr="008C6311">
              <w:rPr>
                <w:rFonts w:ascii="Times New Roman" w:hAnsi="Times New Roman" w:cs="Times New Roman"/>
                <w:sz w:val="14"/>
                <w:szCs w:val="14"/>
              </w:rPr>
              <w:t>-</w:t>
            </w:r>
            <w:r w:rsidRPr="0074352F">
              <w:rPr>
                <w:rFonts w:ascii="Times New Roman" w:hAnsi="Times New Roman" w:cs="Times New Roman"/>
                <w:sz w:val="14"/>
                <w:szCs w:val="14"/>
                <w:lang w:val="en-US"/>
              </w:rPr>
              <w:t>mail</w:t>
            </w:r>
            <w:r w:rsidRPr="008C6311">
              <w:rPr>
                <w:rFonts w:ascii="Times New Roman" w:hAnsi="Times New Roman" w:cs="Times New Roman"/>
                <w:sz w:val="14"/>
                <w:szCs w:val="14"/>
              </w:rPr>
              <w:t>:</w:t>
            </w:r>
            <w:r w:rsidRPr="008C6311">
              <w:rPr>
                <w:sz w:val="14"/>
                <w:szCs w:val="14"/>
              </w:rPr>
              <w:t xml:space="preserve"> </w:t>
            </w:r>
            <w:hyperlink r:id="rId8" w:history="1">
              <w:r w:rsidRPr="008C6311">
                <w:rPr>
                  <w:rStyle w:val="a8"/>
                  <w:rFonts w:ascii="Times New Roman" w:hAnsi="Times New Roman" w:cs="Times New Roman"/>
                  <w:sz w:val="14"/>
                  <w:szCs w:val="14"/>
                </w:rPr>
                <w:t>54.</w:t>
              </w:r>
              <w:r w:rsidRPr="0074352F">
                <w:rPr>
                  <w:rStyle w:val="a8"/>
                  <w:rFonts w:ascii="Times New Roman" w:hAnsi="Times New Roman" w:cs="Times New Roman"/>
                  <w:sz w:val="14"/>
                  <w:szCs w:val="14"/>
                  <w:lang w:val="en-US"/>
                </w:rPr>
                <w:t>gpmeleuz</w:t>
              </w:r>
              <w:r w:rsidRPr="008C6311">
                <w:rPr>
                  <w:rStyle w:val="a8"/>
                  <w:rFonts w:ascii="Times New Roman" w:hAnsi="Times New Roman" w:cs="Times New Roman"/>
                  <w:sz w:val="14"/>
                  <w:szCs w:val="14"/>
                </w:rPr>
                <w:t>@</w:t>
              </w:r>
              <w:r w:rsidRPr="0074352F">
                <w:rPr>
                  <w:rStyle w:val="a8"/>
                  <w:rFonts w:ascii="Times New Roman" w:hAnsi="Times New Roman" w:cs="Times New Roman"/>
                  <w:sz w:val="14"/>
                  <w:szCs w:val="14"/>
                  <w:lang w:val="en-US"/>
                </w:rPr>
                <w:t>bashkortostan</w:t>
              </w:r>
              <w:r w:rsidRPr="008C6311">
                <w:rPr>
                  <w:rStyle w:val="a8"/>
                  <w:rFonts w:ascii="Times New Roman" w:hAnsi="Times New Roman" w:cs="Times New Roman"/>
                  <w:sz w:val="14"/>
                  <w:szCs w:val="14"/>
                </w:rPr>
                <w:t>.</w:t>
              </w:r>
              <w:proofErr w:type="spellStart"/>
              <w:r w:rsidRPr="0074352F">
                <w:rPr>
                  <w:rStyle w:val="a8"/>
                  <w:rFonts w:ascii="Times New Roman" w:hAnsi="Times New Roman" w:cs="Times New Roman"/>
                  <w:sz w:val="14"/>
                  <w:szCs w:val="14"/>
                  <w:lang w:val="en-US"/>
                </w:rPr>
                <w:t>ru</w:t>
              </w:r>
              <w:proofErr w:type="spellEnd"/>
            </w:hyperlink>
          </w:p>
          <w:p w14:paraId="046BECB0" w14:textId="77777777" w:rsidR="008C6311" w:rsidRPr="008C6311" w:rsidRDefault="008C6311" w:rsidP="00B77B97">
            <w:pPr>
              <w:jc w:val="center"/>
            </w:pPr>
          </w:p>
        </w:tc>
      </w:tr>
      <w:tr w:rsidR="008C6311" w14:paraId="27AA9577" w14:textId="77777777" w:rsidTr="00B77B97">
        <w:tc>
          <w:tcPr>
            <w:tcW w:w="10348" w:type="dxa"/>
            <w:gridSpan w:val="3"/>
          </w:tcPr>
          <w:p w14:paraId="7D24BDAE" w14:textId="77777777" w:rsidR="008C6311" w:rsidRPr="00AD3AEA" w:rsidRDefault="008C6311" w:rsidP="00B77B97">
            <w:pPr>
              <w:jc w:val="center"/>
            </w:pPr>
            <w:r>
              <w:rPr>
                <w:sz w:val="13"/>
                <w:szCs w:val="13"/>
              </w:rPr>
              <w:t xml:space="preserve">ОКПО     </w:t>
            </w:r>
            <w:r w:rsidRPr="00BA74D4">
              <w:rPr>
                <w:sz w:val="13"/>
                <w:szCs w:val="13"/>
              </w:rPr>
              <w:t>15285801</w:t>
            </w:r>
            <w:r>
              <w:rPr>
                <w:sz w:val="13"/>
                <w:szCs w:val="13"/>
              </w:rPr>
              <w:t xml:space="preserve">     ОГРН     </w:t>
            </w:r>
            <w:r w:rsidRPr="00BA74D4">
              <w:rPr>
                <w:sz w:val="13"/>
                <w:szCs w:val="13"/>
              </w:rPr>
              <w:t xml:space="preserve">1060263000016 </w:t>
            </w:r>
            <w:r>
              <w:t xml:space="preserve">    </w:t>
            </w:r>
            <w:r w:rsidRPr="00BA74D4">
              <w:rPr>
                <w:sz w:val="13"/>
                <w:szCs w:val="13"/>
              </w:rPr>
              <w:t>ИНН</w:t>
            </w:r>
            <w:r>
              <w:rPr>
                <w:sz w:val="13"/>
                <w:szCs w:val="13"/>
              </w:rPr>
              <w:t xml:space="preserve">     </w:t>
            </w:r>
            <w:r w:rsidRPr="00BA74D4">
              <w:rPr>
                <w:sz w:val="13"/>
                <w:szCs w:val="13"/>
              </w:rPr>
              <w:t>0263011242</w:t>
            </w:r>
            <w:r>
              <w:rPr>
                <w:sz w:val="13"/>
                <w:szCs w:val="13"/>
              </w:rPr>
              <w:t xml:space="preserve">     </w:t>
            </w:r>
            <w:r w:rsidRPr="00BA74D4">
              <w:rPr>
                <w:sz w:val="13"/>
                <w:szCs w:val="13"/>
              </w:rPr>
              <w:t>КПП</w:t>
            </w:r>
            <w:r>
              <w:rPr>
                <w:sz w:val="13"/>
                <w:szCs w:val="13"/>
              </w:rPr>
              <w:t xml:space="preserve">     </w:t>
            </w:r>
            <w:r w:rsidRPr="00BA74D4">
              <w:rPr>
                <w:sz w:val="13"/>
                <w:szCs w:val="13"/>
              </w:rPr>
              <w:t>026301001</w:t>
            </w:r>
          </w:p>
          <w:p w14:paraId="058DB021" w14:textId="77777777" w:rsidR="008C6311" w:rsidRDefault="008C6311" w:rsidP="00B77B97">
            <w:r>
              <w:rPr>
                <w:noProof/>
              </w:rPr>
              <mc:AlternateContent>
                <mc:Choice Requires="wps">
                  <w:drawing>
                    <wp:anchor distT="4294967295" distB="4294967295" distL="114300" distR="114300" simplePos="0" relativeHeight="251659264" behindDoc="1" locked="0" layoutInCell="1" allowOverlap="1" wp14:anchorId="265C1EED" wp14:editId="371B35DA">
                      <wp:simplePos x="0" y="0"/>
                      <wp:positionH relativeFrom="page">
                        <wp:posOffset>267872</wp:posOffset>
                      </wp:positionH>
                      <wp:positionV relativeFrom="page">
                        <wp:posOffset>207645</wp:posOffset>
                      </wp:positionV>
                      <wp:extent cx="5873115"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31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B41A06" id="_x0000_t32" coordsize="21600,21600" o:spt="32" o:oned="t" path="m,l21600,21600e" filled="f">
                      <v:path arrowok="t" fillok="f" o:connecttype="none"/>
                      <o:lock v:ext="edit" shapetype="t"/>
                    </v:shapetype>
                    <v:shape id="Прямая со стрелкой 8" o:spid="_x0000_s1026" type="#_x0000_t32" style="position:absolute;margin-left:21.1pt;margin-top:16.35pt;width:462.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" filled="t" strokeweight="1.45pt">
                      <v:path arrowok="f"/>
                      <o:lock v:ext="edit" shapetype="f"/>
                      <w10:wrap anchorx="page" anchory="page"/>
                    </v:shape>
                  </w:pict>
                </mc:Fallback>
              </mc:AlternateContent>
            </w:r>
          </w:p>
        </w:tc>
      </w:tr>
    </w:tbl>
    <w:bookmarkEnd w:id="0"/>
    <w:p w14:paraId="098E292C" w14:textId="77777777" w:rsidR="008C6311" w:rsidRPr="008C6311" w:rsidRDefault="008C6311" w:rsidP="008C6311">
      <w:pPr>
        <w:tabs>
          <w:tab w:val="left" w:pos="8820"/>
        </w:tabs>
        <w:spacing w:line="360" w:lineRule="auto"/>
        <w:ind w:left="-709" w:right="-336" w:firstLine="851"/>
        <w:rPr>
          <w:rFonts w:ascii="Times New Roman" w:hAnsi="Times New Roman" w:cs="Times New Roman"/>
          <w:b/>
          <w:sz w:val="28"/>
          <w:szCs w:val="28"/>
          <w:lang w:val="be-BY"/>
        </w:rPr>
      </w:pPr>
      <w:r w:rsidRPr="008C6311">
        <w:rPr>
          <w:rFonts w:ascii="Times New Roman" w:hAnsi="Times New Roman" w:cs="Times New Roman"/>
          <w:b/>
          <w:sz w:val="28"/>
          <w:szCs w:val="28"/>
        </w:rPr>
        <w:t xml:space="preserve">   </w:t>
      </w:r>
      <w:bookmarkStart w:id="1" w:name="_Hlk94705854"/>
      <w:r w:rsidRPr="008C6311">
        <w:rPr>
          <w:rFonts w:ascii="Times New Roman" w:hAnsi="Times New Roman" w:cs="Times New Roman"/>
          <w:b/>
          <w:sz w:val="28"/>
          <w:szCs w:val="28"/>
        </w:rPr>
        <w:t>П О С Т А Н О В Л Е Н И Е</w:t>
      </w:r>
      <w:r w:rsidRPr="008C6311">
        <w:rPr>
          <w:rFonts w:ascii="Times New Roman" w:hAnsi="Times New Roman" w:cs="Times New Roman"/>
          <w:b/>
          <w:sz w:val="28"/>
          <w:szCs w:val="28"/>
          <w:lang w:val="be-BY"/>
        </w:rPr>
        <w:t xml:space="preserve">                                      Ҡ</w:t>
      </w:r>
      <w:r w:rsidRPr="008C6311">
        <w:rPr>
          <w:rFonts w:ascii="Times New Roman" w:eastAsia="MS Mincho" w:hAnsi="Times New Roman" w:cs="Times New Roman"/>
          <w:b/>
          <w:sz w:val="28"/>
          <w:szCs w:val="28"/>
          <w:lang w:val="be-BY"/>
        </w:rPr>
        <w:t xml:space="preserve"> А Р А Р</w:t>
      </w:r>
      <w:r w:rsidRPr="008C6311">
        <w:rPr>
          <w:rFonts w:ascii="Times New Roman" w:hAnsi="Times New Roman" w:cs="Times New Roman"/>
          <w:b/>
          <w:sz w:val="28"/>
          <w:szCs w:val="28"/>
          <w:lang w:val="be-BY"/>
        </w:rPr>
        <w:t xml:space="preserve"> </w:t>
      </w:r>
      <w:r w:rsidRPr="008C6311">
        <w:rPr>
          <w:rFonts w:ascii="Times New Roman" w:hAnsi="Times New Roman" w:cs="Times New Roman"/>
          <w:b/>
          <w:sz w:val="28"/>
          <w:szCs w:val="28"/>
        </w:rPr>
        <w:t xml:space="preserve">                 </w:t>
      </w:r>
      <w:r w:rsidRPr="008C6311">
        <w:rPr>
          <w:rFonts w:ascii="Times New Roman" w:hAnsi="Times New Roman" w:cs="Times New Roman"/>
          <w:b/>
          <w:sz w:val="28"/>
          <w:szCs w:val="28"/>
          <w:lang w:val="be-BY"/>
        </w:rPr>
        <w:t xml:space="preserve">      </w:t>
      </w:r>
      <w:r w:rsidRPr="008C6311">
        <w:rPr>
          <w:rFonts w:ascii="Times New Roman" w:hAnsi="Times New Roman" w:cs="Times New Roman"/>
          <w:b/>
          <w:sz w:val="28"/>
          <w:szCs w:val="28"/>
        </w:rPr>
        <w:t xml:space="preserve">                 </w:t>
      </w:r>
      <w:r w:rsidRPr="008C6311">
        <w:rPr>
          <w:rFonts w:ascii="Times New Roman" w:hAnsi="Times New Roman" w:cs="Times New Roman"/>
          <w:b/>
          <w:sz w:val="28"/>
          <w:szCs w:val="28"/>
          <w:lang w:val="be-BY"/>
        </w:rPr>
        <w:t xml:space="preserve">               </w:t>
      </w:r>
    </w:p>
    <w:p w14:paraId="2DCE2C44" w14:textId="77777777" w:rsidR="008C6311" w:rsidRPr="008C6311" w:rsidRDefault="008C6311" w:rsidP="008C6311">
      <w:pPr>
        <w:spacing w:line="360" w:lineRule="auto"/>
        <w:rPr>
          <w:rFonts w:ascii="Times New Roman" w:hAnsi="Times New Roman" w:cs="Times New Roman"/>
          <w:b/>
          <w:sz w:val="28"/>
          <w:szCs w:val="28"/>
        </w:rPr>
      </w:pPr>
      <w:r w:rsidRPr="008C6311">
        <w:rPr>
          <w:rFonts w:ascii="Times New Roman" w:hAnsi="Times New Roman" w:cs="Times New Roman"/>
          <w:b/>
          <w:sz w:val="28"/>
          <w:szCs w:val="28"/>
        </w:rPr>
        <w:t xml:space="preserve"> «____» ____________20 ___г.      №______    </w:t>
      </w:r>
      <w:proofErr w:type="gramStart"/>
      <w:r w:rsidRPr="008C6311">
        <w:rPr>
          <w:rFonts w:ascii="Times New Roman" w:hAnsi="Times New Roman" w:cs="Times New Roman"/>
          <w:b/>
          <w:sz w:val="28"/>
          <w:szCs w:val="28"/>
        </w:rPr>
        <w:t xml:space="preserve">   «</w:t>
      </w:r>
      <w:proofErr w:type="gramEnd"/>
      <w:r w:rsidRPr="008C6311">
        <w:rPr>
          <w:rFonts w:ascii="Times New Roman" w:hAnsi="Times New Roman" w:cs="Times New Roman"/>
          <w:b/>
          <w:sz w:val="28"/>
          <w:szCs w:val="28"/>
        </w:rPr>
        <w:t>____» ____________20___ й.</w:t>
      </w:r>
    </w:p>
    <w:bookmarkEnd w:id="1"/>
    <w:p w14:paraId="03889F3B" w14:textId="77777777" w:rsidR="00F55D80" w:rsidRDefault="00F55D80" w:rsidP="00F55D80">
      <w:pPr>
        <w:pStyle w:val="ConsPlusNormal"/>
        <w:ind w:firstLine="709"/>
        <w:contextualSpacing/>
        <w:jc w:val="both"/>
        <w:rPr>
          <w:sz w:val="28"/>
          <w:szCs w:val="28"/>
        </w:rPr>
      </w:pPr>
    </w:p>
    <w:p w14:paraId="2B5143F2" w14:textId="77777777" w:rsidR="00F55D80" w:rsidRPr="00F55D80" w:rsidRDefault="00F55D80" w:rsidP="004843A9">
      <w:pPr>
        <w:pStyle w:val="ConsPlusNormal"/>
        <w:spacing w:line="276" w:lineRule="auto"/>
        <w:contextualSpacing/>
        <w:jc w:val="both"/>
        <w:rPr>
          <w:sz w:val="28"/>
          <w:szCs w:val="28"/>
        </w:rPr>
      </w:pPr>
      <w:bookmarkStart w:id="2" w:name="_Hlk119067865"/>
      <w:r w:rsidRPr="00F55D80">
        <w:rPr>
          <w:sz w:val="28"/>
          <w:szCs w:val="28"/>
        </w:rPr>
        <w:t>Об утверждении Порядка оплаты ритуальных услуг,</w:t>
      </w:r>
    </w:p>
    <w:p w14:paraId="67A86684" w14:textId="77777777" w:rsidR="00F55D80" w:rsidRDefault="00F55D80" w:rsidP="004843A9">
      <w:pPr>
        <w:pStyle w:val="ConsPlusNormal"/>
        <w:spacing w:line="276" w:lineRule="auto"/>
        <w:contextualSpacing/>
        <w:jc w:val="both"/>
        <w:rPr>
          <w:sz w:val="28"/>
          <w:szCs w:val="28"/>
        </w:rPr>
      </w:pPr>
      <w:r w:rsidRPr="00F55D80">
        <w:rPr>
          <w:sz w:val="28"/>
          <w:szCs w:val="28"/>
        </w:rPr>
        <w:t xml:space="preserve">связанных с погребением погибших в результате </w:t>
      </w:r>
      <w:bookmarkStart w:id="3" w:name="_GoBack"/>
      <w:bookmarkEnd w:id="3"/>
    </w:p>
    <w:p w14:paraId="4271BA5B" w14:textId="77777777" w:rsidR="00F55D80" w:rsidRDefault="00F55D80" w:rsidP="004843A9">
      <w:pPr>
        <w:pStyle w:val="ConsPlusNormal"/>
        <w:spacing w:line="276" w:lineRule="auto"/>
        <w:contextualSpacing/>
        <w:jc w:val="both"/>
        <w:rPr>
          <w:sz w:val="28"/>
          <w:szCs w:val="28"/>
        </w:rPr>
      </w:pPr>
      <w:r w:rsidRPr="00F55D80">
        <w:rPr>
          <w:sz w:val="28"/>
          <w:szCs w:val="28"/>
        </w:rPr>
        <w:t xml:space="preserve">участия в специальной военной операции на территориях </w:t>
      </w:r>
    </w:p>
    <w:p w14:paraId="20071E2F" w14:textId="77777777" w:rsidR="00F55D80" w:rsidRDefault="00F55D80" w:rsidP="004843A9">
      <w:pPr>
        <w:pStyle w:val="ConsPlusNormal"/>
        <w:spacing w:line="276" w:lineRule="auto"/>
        <w:contextualSpacing/>
        <w:jc w:val="both"/>
        <w:rPr>
          <w:sz w:val="28"/>
          <w:szCs w:val="28"/>
        </w:rPr>
      </w:pPr>
      <w:r w:rsidRPr="00F55D80">
        <w:rPr>
          <w:sz w:val="28"/>
          <w:szCs w:val="28"/>
        </w:rPr>
        <w:t>Донецкой Народной Республики, Луганской Народной</w:t>
      </w:r>
    </w:p>
    <w:p w14:paraId="4C1DC4D8" w14:textId="77777777" w:rsidR="00F55D80" w:rsidRDefault="00F55D80" w:rsidP="004843A9">
      <w:pPr>
        <w:pStyle w:val="ConsPlusNormal"/>
        <w:spacing w:line="276" w:lineRule="auto"/>
        <w:contextualSpacing/>
        <w:jc w:val="both"/>
        <w:rPr>
          <w:sz w:val="28"/>
          <w:szCs w:val="28"/>
        </w:rPr>
      </w:pPr>
      <w:r w:rsidRPr="00F55D80">
        <w:rPr>
          <w:sz w:val="28"/>
          <w:szCs w:val="28"/>
        </w:rPr>
        <w:t xml:space="preserve"> Республики, </w:t>
      </w:r>
      <w:r w:rsidR="00CE56F6" w:rsidRPr="00F55D80">
        <w:rPr>
          <w:sz w:val="28"/>
          <w:szCs w:val="28"/>
        </w:rPr>
        <w:t>Херсонской и</w:t>
      </w:r>
      <w:r w:rsidRPr="00F55D80">
        <w:rPr>
          <w:sz w:val="28"/>
          <w:szCs w:val="28"/>
        </w:rPr>
        <w:t xml:space="preserve"> Запорожской областей, </w:t>
      </w:r>
    </w:p>
    <w:p w14:paraId="2D156F28" w14:textId="77777777" w:rsidR="00F55D80" w:rsidRDefault="00F55D80" w:rsidP="004843A9">
      <w:pPr>
        <w:pStyle w:val="ConsPlusNormal"/>
        <w:spacing w:line="276" w:lineRule="auto"/>
        <w:contextualSpacing/>
        <w:jc w:val="both"/>
        <w:rPr>
          <w:sz w:val="28"/>
          <w:szCs w:val="28"/>
        </w:rPr>
      </w:pPr>
      <w:r w:rsidRPr="00F55D80">
        <w:rPr>
          <w:sz w:val="28"/>
          <w:szCs w:val="28"/>
        </w:rPr>
        <w:t xml:space="preserve">а также на территории Украины военнослужащих и лиц, </w:t>
      </w:r>
    </w:p>
    <w:p w14:paraId="2A561F75" w14:textId="77777777" w:rsidR="00F55D80" w:rsidRDefault="00F55D80" w:rsidP="004843A9">
      <w:pPr>
        <w:pStyle w:val="ConsPlusNormal"/>
        <w:spacing w:line="276" w:lineRule="auto"/>
        <w:contextualSpacing/>
        <w:jc w:val="both"/>
        <w:rPr>
          <w:sz w:val="28"/>
          <w:szCs w:val="28"/>
        </w:rPr>
      </w:pPr>
      <w:r w:rsidRPr="00F55D80">
        <w:rPr>
          <w:sz w:val="28"/>
          <w:szCs w:val="28"/>
        </w:rPr>
        <w:t>проходящих службу в войсках национальной гвардии</w:t>
      </w:r>
    </w:p>
    <w:p w14:paraId="4501A1BF" w14:textId="77777777" w:rsidR="00F55D80" w:rsidRDefault="00F55D80" w:rsidP="004843A9">
      <w:pPr>
        <w:pStyle w:val="ConsPlusNormal"/>
        <w:spacing w:line="276" w:lineRule="auto"/>
        <w:contextualSpacing/>
        <w:jc w:val="both"/>
        <w:rPr>
          <w:sz w:val="28"/>
          <w:szCs w:val="28"/>
        </w:rPr>
      </w:pPr>
      <w:r w:rsidRPr="00F55D80">
        <w:rPr>
          <w:sz w:val="28"/>
          <w:szCs w:val="28"/>
        </w:rPr>
        <w:t>Российской Федерации</w:t>
      </w:r>
      <w:bookmarkEnd w:id="2"/>
    </w:p>
    <w:p w14:paraId="6AA6F8D9" w14:textId="77777777" w:rsidR="008D1CDC" w:rsidRDefault="008D1CDC" w:rsidP="004843A9">
      <w:pPr>
        <w:pStyle w:val="ConsPlusNormal"/>
        <w:spacing w:line="276" w:lineRule="auto"/>
        <w:ind w:firstLine="709"/>
        <w:contextualSpacing/>
        <w:jc w:val="both"/>
        <w:rPr>
          <w:sz w:val="28"/>
          <w:szCs w:val="28"/>
        </w:rPr>
      </w:pPr>
    </w:p>
    <w:p w14:paraId="22A57C38" w14:textId="77777777" w:rsidR="00F55D80" w:rsidRDefault="00F55D80" w:rsidP="004843A9">
      <w:pPr>
        <w:pStyle w:val="ConsPlusNormal"/>
        <w:spacing w:line="276" w:lineRule="auto"/>
        <w:ind w:firstLine="709"/>
        <w:contextualSpacing/>
        <w:jc w:val="both"/>
        <w:rPr>
          <w:sz w:val="28"/>
          <w:szCs w:val="28"/>
        </w:rPr>
      </w:pPr>
    </w:p>
    <w:p w14:paraId="419B2C96" w14:textId="77777777" w:rsidR="0071069E" w:rsidRPr="00640BDB" w:rsidRDefault="0071069E" w:rsidP="004843A9">
      <w:pPr>
        <w:pStyle w:val="ConsPlusNormal"/>
        <w:spacing w:line="276" w:lineRule="auto"/>
        <w:ind w:firstLine="709"/>
        <w:contextualSpacing/>
        <w:jc w:val="both"/>
        <w:rPr>
          <w:sz w:val="28"/>
          <w:szCs w:val="28"/>
        </w:rPr>
      </w:pPr>
      <w:r w:rsidRPr="008D1CDC">
        <w:rPr>
          <w:sz w:val="28"/>
          <w:szCs w:val="28"/>
        </w:rPr>
        <w:t>В целях оказания помощи семьям военнослужащих, лиц, проходящих службу в войсках национальной гвардии Российской Федерации, погибших в результате участия в специальной военной операции на территориях Донецкой Народной Республики, Луганской Народной Республики, Херсонской  и Запорожской областей, а также на территории  Украины военнослужащих и лиц, проходящих службу в войсках национальной гвардии Российской Федерации, руководствуясь  Законом  Российской Федерации от 14.01.1993 № 4292-1 "Об увековечении памяти погибших при защите Отечества",  Федеральным законом от 12.01.1996 № 8-ФЗ "О погребении и похоронном деле",</w:t>
      </w:r>
      <w:r w:rsidR="008D1CDC" w:rsidRPr="00640BDB">
        <w:rPr>
          <w:sz w:val="28"/>
          <w:szCs w:val="28"/>
          <w:shd w:val="clear" w:color="auto" w:fill="FFFFFF"/>
        </w:rPr>
        <w:t>Постановлением Правительства РФ от 6 мая 1994 г. № 460</w:t>
      </w:r>
      <w:r w:rsidR="008D1CDC" w:rsidRPr="00640BDB">
        <w:rPr>
          <w:sz w:val="28"/>
          <w:szCs w:val="28"/>
        </w:rPr>
        <w:br/>
      </w:r>
      <w:r w:rsidR="008D1CDC" w:rsidRPr="00640BDB">
        <w:rPr>
          <w:sz w:val="28"/>
          <w:szCs w:val="28"/>
          <w:shd w:val="clear" w:color="auto" w:fill="FFFFFF"/>
        </w:rPr>
        <w: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граждан, призванных на военные сборы, и лиц, уволенных с военной службы (со службы в указанных органах, войсках и учреждениях, в органах по контролю за оборотом наркотических средств и психотропных веществ и органах налоговой полиции), а также на изготовление и установку надгробных памятников",</w:t>
      </w:r>
      <w:r w:rsidRPr="00640BDB">
        <w:rPr>
          <w:sz w:val="28"/>
          <w:szCs w:val="28"/>
        </w:rPr>
        <w:t xml:space="preserve"> Законом Республики Башкортостан от 18.03.2005 №162-з "О местном самоуправлении в Республике Башкортостан",</w:t>
      </w:r>
    </w:p>
    <w:p w14:paraId="790A51D4" w14:textId="0AF10994" w:rsidR="00FD021D" w:rsidRPr="00F55D80" w:rsidRDefault="004843A9" w:rsidP="004843A9">
      <w:pPr>
        <w:pStyle w:val="ConsPlusNormal"/>
        <w:spacing w:line="276" w:lineRule="auto"/>
        <w:contextualSpacing/>
        <w:jc w:val="both"/>
        <w:rPr>
          <w:sz w:val="28"/>
          <w:szCs w:val="28"/>
        </w:rPr>
      </w:pPr>
      <w:r>
        <w:rPr>
          <w:sz w:val="28"/>
          <w:szCs w:val="28"/>
        </w:rPr>
        <w:lastRenderedPageBreak/>
        <w:t>п</w:t>
      </w:r>
      <w:r w:rsidR="00FD021D" w:rsidRPr="00640BDB">
        <w:rPr>
          <w:sz w:val="28"/>
          <w:szCs w:val="28"/>
        </w:rPr>
        <w:t>остановляю:</w:t>
      </w:r>
    </w:p>
    <w:p w14:paraId="1BF21BF7" w14:textId="77777777" w:rsidR="00FD021D" w:rsidRPr="00F55D80" w:rsidRDefault="00FD021D" w:rsidP="004843A9">
      <w:pPr>
        <w:pStyle w:val="ConsPlusNormal"/>
        <w:spacing w:line="276" w:lineRule="auto"/>
        <w:ind w:firstLine="709"/>
        <w:contextualSpacing/>
        <w:jc w:val="both"/>
        <w:rPr>
          <w:sz w:val="28"/>
          <w:szCs w:val="28"/>
        </w:rPr>
      </w:pPr>
      <w:r w:rsidRPr="00F55D80">
        <w:rPr>
          <w:sz w:val="28"/>
          <w:szCs w:val="28"/>
        </w:rPr>
        <w:t>1. Утвердить прилагаемый Порядок оплаты ритуальных услуг, связанных с погребением погибших в результате участия в специальной военной операции на территориях Донецкой Народной Республики, Луганской Народной Республики, Херсонской  и Запорожской областей, а также на территории  Украины военнослужащих и лиц.</w:t>
      </w:r>
    </w:p>
    <w:p w14:paraId="3227A694" w14:textId="77777777" w:rsidR="00FD021D" w:rsidRPr="00F55D80" w:rsidRDefault="00FD021D" w:rsidP="004843A9">
      <w:pPr>
        <w:pStyle w:val="ConsPlusNormal"/>
        <w:spacing w:line="276" w:lineRule="auto"/>
        <w:ind w:firstLine="709"/>
        <w:contextualSpacing/>
        <w:jc w:val="both"/>
        <w:rPr>
          <w:sz w:val="28"/>
          <w:szCs w:val="28"/>
        </w:rPr>
      </w:pPr>
      <w:r w:rsidRPr="00F55D80">
        <w:rPr>
          <w:sz w:val="28"/>
          <w:szCs w:val="28"/>
        </w:rPr>
        <w:t>2. Настоящее постановление вступает в силу со дня его подписания.</w:t>
      </w:r>
    </w:p>
    <w:p w14:paraId="362E390F" w14:textId="467BCBFB" w:rsidR="00F55D80" w:rsidRPr="005A2F16" w:rsidRDefault="00FD021D" w:rsidP="004843A9">
      <w:pPr>
        <w:pStyle w:val="aa"/>
        <w:tabs>
          <w:tab w:val="left" w:pos="0"/>
        </w:tabs>
        <w:spacing w:line="276" w:lineRule="auto"/>
        <w:ind w:left="0" w:firstLine="709"/>
        <w:jc w:val="both"/>
        <w:rPr>
          <w:rFonts w:cs="Times New Roman"/>
          <w:szCs w:val="28"/>
        </w:rPr>
      </w:pPr>
      <w:r w:rsidRPr="00F55D80">
        <w:rPr>
          <w:rFonts w:cs="Times New Roman"/>
          <w:szCs w:val="28"/>
        </w:rPr>
        <w:t>3. Контроль за исполнением настоящего постановления возложить на</w:t>
      </w:r>
      <w:r w:rsidR="004843A9">
        <w:rPr>
          <w:rFonts w:cs="Times New Roman"/>
          <w:szCs w:val="28"/>
        </w:rPr>
        <w:t xml:space="preserve"> </w:t>
      </w:r>
      <w:r w:rsidR="00F55D80" w:rsidRPr="005A2F16">
        <w:rPr>
          <w:rFonts w:cs="Times New Roman"/>
          <w:szCs w:val="28"/>
        </w:rPr>
        <w:t>заместителя главы Администрации городского поселения город Мелеуз муниципального</w:t>
      </w:r>
      <w:r w:rsidR="004843A9">
        <w:rPr>
          <w:rFonts w:cs="Times New Roman"/>
          <w:szCs w:val="28"/>
        </w:rPr>
        <w:t xml:space="preserve">   </w:t>
      </w:r>
      <w:r w:rsidR="00F55D80" w:rsidRPr="005A2F16">
        <w:rPr>
          <w:rFonts w:cs="Times New Roman"/>
          <w:szCs w:val="28"/>
        </w:rPr>
        <w:t>района</w:t>
      </w:r>
      <w:r w:rsidR="004843A9">
        <w:rPr>
          <w:rFonts w:cs="Times New Roman"/>
          <w:szCs w:val="28"/>
        </w:rPr>
        <w:t xml:space="preserve">   </w:t>
      </w:r>
      <w:proofErr w:type="spellStart"/>
      <w:r w:rsidR="00EC62FF" w:rsidRPr="005A2F16">
        <w:rPr>
          <w:rFonts w:cs="Times New Roman"/>
          <w:szCs w:val="28"/>
        </w:rPr>
        <w:t>Мелеузовский</w:t>
      </w:r>
      <w:proofErr w:type="spellEnd"/>
      <w:r w:rsidR="004843A9">
        <w:rPr>
          <w:rFonts w:cs="Times New Roman"/>
          <w:szCs w:val="28"/>
        </w:rPr>
        <w:t xml:space="preserve"> </w:t>
      </w:r>
      <w:r w:rsidR="00EC62FF" w:rsidRPr="005A2F16">
        <w:rPr>
          <w:rFonts w:cs="Times New Roman"/>
          <w:szCs w:val="28"/>
        </w:rPr>
        <w:t>район</w:t>
      </w:r>
      <w:r w:rsidR="004843A9">
        <w:rPr>
          <w:rFonts w:cs="Times New Roman"/>
          <w:szCs w:val="28"/>
        </w:rPr>
        <w:t xml:space="preserve"> </w:t>
      </w:r>
      <w:r w:rsidR="00EC62FF" w:rsidRPr="005A2F16">
        <w:rPr>
          <w:rFonts w:cs="Times New Roman"/>
          <w:szCs w:val="28"/>
        </w:rPr>
        <w:t>Республики</w:t>
      </w:r>
      <w:r w:rsidR="004843A9">
        <w:rPr>
          <w:rFonts w:cs="Times New Roman"/>
          <w:szCs w:val="28"/>
        </w:rPr>
        <w:t xml:space="preserve"> </w:t>
      </w:r>
      <w:r w:rsidR="00EC62FF" w:rsidRPr="005A2F16">
        <w:rPr>
          <w:rFonts w:cs="Times New Roman"/>
          <w:szCs w:val="28"/>
        </w:rPr>
        <w:t>Башкортостан</w:t>
      </w:r>
      <w:r w:rsidR="004843A9">
        <w:rPr>
          <w:rFonts w:cs="Times New Roman"/>
          <w:szCs w:val="28"/>
        </w:rPr>
        <w:t xml:space="preserve"> </w:t>
      </w:r>
      <w:r w:rsidR="00F55D80" w:rsidRPr="005A2F16">
        <w:rPr>
          <w:rFonts w:cs="Times New Roman"/>
          <w:szCs w:val="28"/>
        </w:rPr>
        <w:t>Р.Н.</w:t>
      </w:r>
      <w:r w:rsidR="004843A9">
        <w:rPr>
          <w:rFonts w:cs="Times New Roman"/>
          <w:szCs w:val="28"/>
        </w:rPr>
        <w:t xml:space="preserve"> </w:t>
      </w:r>
      <w:r w:rsidR="00F55D80" w:rsidRPr="005A2F16">
        <w:rPr>
          <w:rFonts w:cs="Times New Roman"/>
          <w:szCs w:val="28"/>
        </w:rPr>
        <w:t>Гайсина.</w:t>
      </w:r>
    </w:p>
    <w:p w14:paraId="264FBE41" w14:textId="77777777" w:rsidR="00F55D80" w:rsidRDefault="00F55D80" w:rsidP="004843A9">
      <w:pPr>
        <w:pStyle w:val="ConsPlusNormal"/>
        <w:spacing w:line="276" w:lineRule="auto"/>
        <w:ind w:firstLine="709"/>
        <w:contextualSpacing/>
        <w:jc w:val="both"/>
        <w:rPr>
          <w:sz w:val="28"/>
          <w:szCs w:val="28"/>
        </w:rPr>
      </w:pPr>
    </w:p>
    <w:p w14:paraId="5C429A3B" w14:textId="77777777" w:rsidR="00F55D80" w:rsidRDefault="00F55D80" w:rsidP="004843A9">
      <w:pPr>
        <w:pStyle w:val="ConsPlusNormal"/>
        <w:ind w:firstLine="709"/>
        <w:contextualSpacing/>
        <w:jc w:val="both"/>
        <w:rPr>
          <w:sz w:val="28"/>
          <w:szCs w:val="28"/>
        </w:rPr>
      </w:pPr>
    </w:p>
    <w:p w14:paraId="0223A261" w14:textId="77777777" w:rsidR="00FD021D" w:rsidRPr="00F55D80" w:rsidRDefault="00FD021D" w:rsidP="004843A9">
      <w:pPr>
        <w:pStyle w:val="ConsPlusNormal"/>
        <w:contextualSpacing/>
        <w:jc w:val="both"/>
        <w:rPr>
          <w:sz w:val="28"/>
          <w:szCs w:val="28"/>
        </w:rPr>
      </w:pPr>
      <w:r w:rsidRPr="00F55D80">
        <w:rPr>
          <w:sz w:val="28"/>
          <w:szCs w:val="28"/>
        </w:rPr>
        <w:t xml:space="preserve">Глава  </w:t>
      </w:r>
      <w:r w:rsidR="00F55D80">
        <w:rPr>
          <w:sz w:val="28"/>
          <w:szCs w:val="28"/>
        </w:rPr>
        <w:t>А</w:t>
      </w:r>
      <w:r w:rsidRPr="00F55D80">
        <w:rPr>
          <w:sz w:val="28"/>
          <w:szCs w:val="28"/>
        </w:rPr>
        <w:t>дминистрации</w:t>
      </w:r>
      <w:r w:rsidR="0071069E">
        <w:rPr>
          <w:sz w:val="28"/>
          <w:szCs w:val="28"/>
        </w:rPr>
        <w:tab/>
      </w:r>
      <w:r w:rsidR="0071069E">
        <w:rPr>
          <w:sz w:val="28"/>
          <w:szCs w:val="28"/>
        </w:rPr>
        <w:tab/>
      </w:r>
      <w:r w:rsidR="0071069E">
        <w:rPr>
          <w:sz w:val="28"/>
          <w:szCs w:val="28"/>
        </w:rPr>
        <w:tab/>
      </w:r>
      <w:r w:rsidR="0071069E">
        <w:rPr>
          <w:sz w:val="28"/>
          <w:szCs w:val="28"/>
        </w:rPr>
        <w:tab/>
      </w:r>
      <w:r w:rsidR="0071069E">
        <w:rPr>
          <w:sz w:val="28"/>
          <w:szCs w:val="28"/>
        </w:rPr>
        <w:tab/>
      </w:r>
      <w:r w:rsidR="0071069E">
        <w:rPr>
          <w:sz w:val="28"/>
          <w:szCs w:val="28"/>
        </w:rPr>
        <w:tab/>
      </w:r>
      <w:r w:rsidR="0071069E">
        <w:rPr>
          <w:sz w:val="28"/>
          <w:szCs w:val="28"/>
        </w:rPr>
        <w:tab/>
      </w:r>
      <w:r w:rsidR="00F55D80">
        <w:rPr>
          <w:sz w:val="28"/>
          <w:szCs w:val="28"/>
        </w:rPr>
        <w:t>А.Х. Хасанов</w:t>
      </w:r>
    </w:p>
    <w:p w14:paraId="2C1907A8" w14:textId="77777777" w:rsidR="00FD021D" w:rsidRPr="00F55D80" w:rsidRDefault="00FD021D" w:rsidP="004843A9">
      <w:pPr>
        <w:pStyle w:val="ConsPlusNormal"/>
        <w:ind w:firstLine="709"/>
        <w:contextualSpacing/>
        <w:jc w:val="both"/>
        <w:rPr>
          <w:sz w:val="28"/>
          <w:szCs w:val="28"/>
        </w:rPr>
      </w:pPr>
    </w:p>
    <w:p w14:paraId="57477626" w14:textId="77777777" w:rsidR="00FD021D" w:rsidRDefault="00FD021D" w:rsidP="004843A9">
      <w:pPr>
        <w:pStyle w:val="ConsPlusNormal"/>
        <w:ind w:firstLine="709"/>
        <w:contextualSpacing/>
        <w:jc w:val="both"/>
        <w:rPr>
          <w:sz w:val="28"/>
          <w:szCs w:val="28"/>
        </w:rPr>
      </w:pPr>
    </w:p>
    <w:p w14:paraId="6B8C7089" w14:textId="77777777" w:rsidR="008D1CDC" w:rsidRPr="0001774A" w:rsidRDefault="008D1CDC" w:rsidP="004843A9">
      <w:pPr>
        <w:spacing w:after="0" w:line="480" w:lineRule="auto"/>
        <w:contextualSpacing/>
        <w:jc w:val="both"/>
        <w:rPr>
          <w:rFonts w:ascii="Times New Roman" w:hAnsi="Times New Roman" w:cs="Times New Roman"/>
          <w:color w:val="FFFFFF" w:themeColor="background1"/>
          <w:sz w:val="28"/>
          <w:szCs w:val="28"/>
        </w:rPr>
      </w:pPr>
      <w:r w:rsidRPr="0001774A">
        <w:rPr>
          <w:rFonts w:ascii="Times New Roman" w:hAnsi="Times New Roman" w:cs="Times New Roman"/>
          <w:color w:val="FFFFFF" w:themeColor="background1"/>
          <w:sz w:val="28"/>
          <w:szCs w:val="28"/>
        </w:rPr>
        <w:t>Согласовано:</w:t>
      </w:r>
    </w:p>
    <w:p w14:paraId="05C624B8" w14:textId="164D39C6" w:rsidR="008D1CDC" w:rsidRPr="0001774A" w:rsidRDefault="008D1CDC" w:rsidP="004843A9">
      <w:pPr>
        <w:spacing w:after="0" w:line="480" w:lineRule="auto"/>
        <w:contextualSpacing/>
        <w:jc w:val="both"/>
        <w:rPr>
          <w:rFonts w:ascii="Times New Roman" w:hAnsi="Times New Roman" w:cs="Times New Roman"/>
          <w:color w:val="FFFFFF" w:themeColor="background1"/>
          <w:sz w:val="28"/>
          <w:szCs w:val="28"/>
        </w:rPr>
      </w:pPr>
      <w:r w:rsidRPr="0001774A">
        <w:rPr>
          <w:rFonts w:ascii="Times New Roman" w:hAnsi="Times New Roman" w:cs="Times New Roman"/>
          <w:color w:val="FFFFFF" w:themeColor="background1"/>
          <w:sz w:val="28"/>
          <w:szCs w:val="28"/>
        </w:rPr>
        <w:t>Заместитель главы Администрации                                          Р.Н. Гайсин</w:t>
      </w:r>
    </w:p>
    <w:p w14:paraId="1D7B5E85" w14:textId="77777777" w:rsidR="008D1CDC" w:rsidRPr="0001774A" w:rsidRDefault="008D1CDC" w:rsidP="004843A9">
      <w:pPr>
        <w:spacing w:after="0" w:line="480" w:lineRule="auto"/>
        <w:contextualSpacing/>
        <w:jc w:val="both"/>
        <w:rPr>
          <w:rFonts w:ascii="Times New Roman" w:hAnsi="Times New Roman" w:cs="Times New Roman"/>
          <w:color w:val="FFFFFF" w:themeColor="background1"/>
          <w:sz w:val="28"/>
          <w:szCs w:val="28"/>
        </w:rPr>
      </w:pPr>
      <w:r w:rsidRPr="0001774A">
        <w:rPr>
          <w:rFonts w:ascii="Times New Roman" w:hAnsi="Times New Roman" w:cs="Times New Roman"/>
          <w:color w:val="FFFFFF" w:themeColor="background1"/>
          <w:sz w:val="28"/>
          <w:szCs w:val="28"/>
        </w:rPr>
        <w:t>Управляющий делами</w:t>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r>
      <w:r w:rsidRPr="0001774A">
        <w:rPr>
          <w:rFonts w:ascii="Times New Roman" w:hAnsi="Times New Roman" w:cs="Times New Roman"/>
          <w:color w:val="FFFFFF" w:themeColor="background1"/>
          <w:sz w:val="28"/>
          <w:szCs w:val="28"/>
        </w:rPr>
        <w:tab/>
        <w:t xml:space="preserve">О.А. </w:t>
      </w:r>
      <w:proofErr w:type="spellStart"/>
      <w:r w:rsidRPr="0001774A">
        <w:rPr>
          <w:rFonts w:ascii="Times New Roman" w:hAnsi="Times New Roman" w:cs="Times New Roman"/>
          <w:color w:val="FFFFFF" w:themeColor="background1"/>
          <w:sz w:val="28"/>
          <w:szCs w:val="28"/>
        </w:rPr>
        <w:t>Акшенцева</w:t>
      </w:r>
      <w:proofErr w:type="spellEnd"/>
    </w:p>
    <w:p w14:paraId="20E5C639" w14:textId="77777777" w:rsidR="008D1CDC" w:rsidRPr="0001774A" w:rsidRDefault="008D1CDC" w:rsidP="004843A9">
      <w:pPr>
        <w:spacing w:after="0" w:line="480" w:lineRule="auto"/>
        <w:ind w:firstLine="709"/>
        <w:contextualSpacing/>
        <w:jc w:val="both"/>
        <w:rPr>
          <w:rFonts w:ascii="Times New Roman" w:hAnsi="Times New Roman" w:cs="Times New Roman"/>
          <w:color w:val="FFFFFF" w:themeColor="background1"/>
        </w:rPr>
      </w:pPr>
    </w:p>
    <w:p w14:paraId="29F22B23" w14:textId="77777777" w:rsidR="008D1CDC" w:rsidRPr="0001774A" w:rsidRDefault="008D1CDC" w:rsidP="004843A9">
      <w:pPr>
        <w:spacing w:after="0" w:line="480" w:lineRule="auto"/>
        <w:ind w:firstLine="709"/>
        <w:contextualSpacing/>
        <w:jc w:val="both"/>
        <w:rPr>
          <w:rFonts w:ascii="Times New Roman" w:hAnsi="Times New Roman" w:cs="Times New Roman"/>
          <w:color w:val="FFFFFF" w:themeColor="background1"/>
        </w:rPr>
      </w:pPr>
    </w:p>
    <w:p w14:paraId="4A6D9A8E" w14:textId="77777777" w:rsidR="008D1CDC" w:rsidRPr="008D1CDC" w:rsidRDefault="008D1CDC" w:rsidP="004843A9">
      <w:pPr>
        <w:pStyle w:val="ConsPlusNormal"/>
        <w:spacing w:line="480" w:lineRule="auto"/>
        <w:ind w:firstLine="709"/>
        <w:contextualSpacing/>
        <w:jc w:val="both"/>
        <w:rPr>
          <w:sz w:val="28"/>
          <w:szCs w:val="28"/>
        </w:rPr>
      </w:pPr>
    </w:p>
    <w:p w14:paraId="69CF264E" w14:textId="77777777" w:rsidR="008D1CDC" w:rsidRDefault="008D1CDC" w:rsidP="004843A9">
      <w:pPr>
        <w:pStyle w:val="ConsPlusNormal"/>
        <w:spacing w:line="480" w:lineRule="auto"/>
        <w:ind w:firstLine="709"/>
        <w:contextualSpacing/>
        <w:jc w:val="both"/>
        <w:rPr>
          <w:sz w:val="28"/>
          <w:szCs w:val="28"/>
        </w:rPr>
      </w:pPr>
    </w:p>
    <w:p w14:paraId="4AFD6DAE" w14:textId="77777777" w:rsidR="008D1CDC" w:rsidRDefault="008D1CDC" w:rsidP="004843A9">
      <w:pPr>
        <w:pStyle w:val="ConsPlusNormal"/>
        <w:ind w:firstLine="709"/>
        <w:contextualSpacing/>
        <w:jc w:val="both"/>
        <w:rPr>
          <w:sz w:val="28"/>
          <w:szCs w:val="28"/>
        </w:rPr>
      </w:pPr>
    </w:p>
    <w:p w14:paraId="5C4936F6" w14:textId="77777777" w:rsidR="008D1CDC" w:rsidRDefault="008D1CDC" w:rsidP="00F55D80">
      <w:pPr>
        <w:pStyle w:val="ConsPlusNormal"/>
        <w:ind w:left="4320"/>
        <w:contextualSpacing/>
        <w:jc w:val="both"/>
        <w:rPr>
          <w:sz w:val="28"/>
          <w:szCs w:val="28"/>
        </w:rPr>
      </w:pPr>
    </w:p>
    <w:p w14:paraId="7FCE5EF1" w14:textId="77777777" w:rsidR="008D1CDC" w:rsidRDefault="008D1CDC" w:rsidP="00F55D80">
      <w:pPr>
        <w:pStyle w:val="ConsPlusNormal"/>
        <w:ind w:left="4320"/>
        <w:contextualSpacing/>
        <w:jc w:val="both"/>
        <w:rPr>
          <w:sz w:val="28"/>
          <w:szCs w:val="28"/>
        </w:rPr>
      </w:pPr>
    </w:p>
    <w:p w14:paraId="2B1D531D" w14:textId="77777777" w:rsidR="008D1CDC" w:rsidRDefault="008D1CDC" w:rsidP="00F55D80">
      <w:pPr>
        <w:pStyle w:val="ConsPlusNormal"/>
        <w:ind w:left="4320"/>
        <w:contextualSpacing/>
        <w:jc w:val="both"/>
        <w:rPr>
          <w:sz w:val="28"/>
          <w:szCs w:val="28"/>
        </w:rPr>
      </w:pPr>
    </w:p>
    <w:p w14:paraId="1F0A5A47" w14:textId="77777777" w:rsidR="008D1CDC" w:rsidRDefault="008D1CDC" w:rsidP="00F55D80">
      <w:pPr>
        <w:pStyle w:val="ConsPlusNormal"/>
        <w:ind w:left="4320"/>
        <w:contextualSpacing/>
        <w:jc w:val="both"/>
        <w:rPr>
          <w:sz w:val="28"/>
          <w:szCs w:val="28"/>
        </w:rPr>
      </w:pPr>
    </w:p>
    <w:p w14:paraId="6B3607FE" w14:textId="77777777" w:rsidR="008D1CDC" w:rsidRDefault="008D1CDC" w:rsidP="00F55D80">
      <w:pPr>
        <w:pStyle w:val="ConsPlusNormal"/>
        <w:ind w:left="4320"/>
        <w:contextualSpacing/>
        <w:jc w:val="both"/>
        <w:rPr>
          <w:sz w:val="28"/>
          <w:szCs w:val="28"/>
        </w:rPr>
      </w:pPr>
    </w:p>
    <w:p w14:paraId="12DD8FF1" w14:textId="77777777" w:rsidR="008D1CDC" w:rsidRDefault="008D1CDC" w:rsidP="00F55D80">
      <w:pPr>
        <w:pStyle w:val="ConsPlusNormal"/>
        <w:ind w:left="4320"/>
        <w:contextualSpacing/>
        <w:jc w:val="both"/>
        <w:rPr>
          <w:sz w:val="28"/>
          <w:szCs w:val="28"/>
        </w:rPr>
      </w:pPr>
    </w:p>
    <w:p w14:paraId="58E7BCFB" w14:textId="77777777" w:rsidR="008D1CDC" w:rsidRDefault="008D1CDC" w:rsidP="00F55D80">
      <w:pPr>
        <w:pStyle w:val="ConsPlusNormal"/>
        <w:ind w:left="4320"/>
        <w:contextualSpacing/>
        <w:jc w:val="both"/>
        <w:rPr>
          <w:sz w:val="28"/>
          <w:szCs w:val="28"/>
        </w:rPr>
      </w:pPr>
    </w:p>
    <w:p w14:paraId="4D49DE5F" w14:textId="77777777" w:rsidR="008D1CDC" w:rsidRDefault="008D1CDC" w:rsidP="00F55D80">
      <w:pPr>
        <w:pStyle w:val="ConsPlusNormal"/>
        <w:ind w:left="4320"/>
        <w:contextualSpacing/>
        <w:jc w:val="both"/>
        <w:rPr>
          <w:sz w:val="28"/>
          <w:szCs w:val="28"/>
        </w:rPr>
      </w:pPr>
    </w:p>
    <w:p w14:paraId="25E4BFA6" w14:textId="77777777" w:rsidR="008D1CDC" w:rsidRDefault="008D1CDC" w:rsidP="00F55D80">
      <w:pPr>
        <w:pStyle w:val="ConsPlusNormal"/>
        <w:ind w:left="4320"/>
        <w:contextualSpacing/>
        <w:jc w:val="both"/>
        <w:rPr>
          <w:sz w:val="28"/>
          <w:szCs w:val="28"/>
        </w:rPr>
      </w:pPr>
    </w:p>
    <w:p w14:paraId="539914AD" w14:textId="062B52C5" w:rsidR="008D1CDC" w:rsidRDefault="008D1CDC" w:rsidP="00F55D80">
      <w:pPr>
        <w:pStyle w:val="ConsPlusNormal"/>
        <w:ind w:left="4320"/>
        <w:contextualSpacing/>
        <w:jc w:val="both"/>
        <w:rPr>
          <w:sz w:val="28"/>
          <w:szCs w:val="28"/>
        </w:rPr>
      </w:pPr>
    </w:p>
    <w:p w14:paraId="4712F0FC" w14:textId="787432CF" w:rsidR="004843A9" w:rsidRDefault="004843A9" w:rsidP="00F55D80">
      <w:pPr>
        <w:pStyle w:val="ConsPlusNormal"/>
        <w:ind w:left="4320"/>
        <w:contextualSpacing/>
        <w:jc w:val="both"/>
        <w:rPr>
          <w:sz w:val="28"/>
          <w:szCs w:val="28"/>
        </w:rPr>
      </w:pPr>
    </w:p>
    <w:p w14:paraId="1CCE303A" w14:textId="2D1CF2D2" w:rsidR="004843A9" w:rsidRDefault="004843A9" w:rsidP="00F55D80">
      <w:pPr>
        <w:pStyle w:val="ConsPlusNormal"/>
        <w:ind w:left="4320"/>
        <w:contextualSpacing/>
        <w:jc w:val="both"/>
        <w:rPr>
          <w:sz w:val="28"/>
          <w:szCs w:val="28"/>
        </w:rPr>
      </w:pPr>
    </w:p>
    <w:p w14:paraId="4A9C1C49" w14:textId="61F5E69F" w:rsidR="004843A9" w:rsidRDefault="004843A9" w:rsidP="00F55D80">
      <w:pPr>
        <w:pStyle w:val="ConsPlusNormal"/>
        <w:ind w:left="4320"/>
        <w:contextualSpacing/>
        <w:jc w:val="both"/>
        <w:rPr>
          <w:sz w:val="28"/>
          <w:szCs w:val="28"/>
        </w:rPr>
      </w:pPr>
    </w:p>
    <w:p w14:paraId="319D5441" w14:textId="77777777" w:rsidR="004843A9" w:rsidRDefault="004843A9" w:rsidP="00F55D80">
      <w:pPr>
        <w:pStyle w:val="ConsPlusNormal"/>
        <w:ind w:left="4320"/>
        <w:contextualSpacing/>
        <w:jc w:val="both"/>
        <w:rPr>
          <w:sz w:val="28"/>
          <w:szCs w:val="28"/>
        </w:rPr>
      </w:pPr>
    </w:p>
    <w:p w14:paraId="32BB14BA" w14:textId="2B8D6667" w:rsidR="008D1CDC" w:rsidRPr="004843A9" w:rsidRDefault="004843A9" w:rsidP="004843A9">
      <w:pPr>
        <w:pStyle w:val="ConsPlusNormal"/>
        <w:contextualSpacing/>
        <w:jc w:val="both"/>
        <w:rPr>
          <w:sz w:val="20"/>
          <w:szCs w:val="20"/>
        </w:rPr>
      </w:pPr>
      <w:r w:rsidRPr="004843A9">
        <w:rPr>
          <w:sz w:val="20"/>
          <w:szCs w:val="20"/>
        </w:rPr>
        <w:t xml:space="preserve">О.А. </w:t>
      </w:r>
      <w:proofErr w:type="spellStart"/>
      <w:r w:rsidRPr="004843A9">
        <w:rPr>
          <w:sz w:val="20"/>
          <w:szCs w:val="20"/>
        </w:rPr>
        <w:t>Акшенцева</w:t>
      </w:r>
      <w:proofErr w:type="spellEnd"/>
    </w:p>
    <w:p w14:paraId="6A9E3B3B" w14:textId="7DAF3998" w:rsidR="004843A9" w:rsidRPr="004843A9" w:rsidRDefault="004843A9" w:rsidP="004843A9">
      <w:pPr>
        <w:pStyle w:val="ConsPlusNormal"/>
        <w:contextualSpacing/>
        <w:jc w:val="both"/>
        <w:rPr>
          <w:sz w:val="20"/>
          <w:szCs w:val="20"/>
        </w:rPr>
      </w:pPr>
      <w:r w:rsidRPr="004843A9">
        <w:rPr>
          <w:sz w:val="20"/>
          <w:szCs w:val="20"/>
        </w:rPr>
        <w:t>8(34764) 3 73 57</w:t>
      </w:r>
    </w:p>
    <w:p w14:paraId="58EC5FDC" w14:textId="77777777" w:rsidR="004843A9" w:rsidRDefault="004843A9" w:rsidP="00F55D80">
      <w:pPr>
        <w:pStyle w:val="ConsPlusNormal"/>
        <w:ind w:left="4320"/>
        <w:contextualSpacing/>
        <w:jc w:val="both"/>
        <w:rPr>
          <w:sz w:val="28"/>
          <w:szCs w:val="28"/>
        </w:rPr>
      </w:pPr>
    </w:p>
    <w:p w14:paraId="63BF4E69" w14:textId="3CB3CDD6" w:rsidR="00F55D80" w:rsidRPr="00F55D80" w:rsidRDefault="00F55D80" w:rsidP="00F55D80">
      <w:pPr>
        <w:pStyle w:val="ConsPlusNormal"/>
        <w:ind w:left="4320"/>
        <w:contextualSpacing/>
        <w:jc w:val="both"/>
        <w:rPr>
          <w:sz w:val="28"/>
          <w:szCs w:val="28"/>
        </w:rPr>
      </w:pPr>
      <w:r w:rsidRPr="00F55D80">
        <w:rPr>
          <w:sz w:val="28"/>
          <w:szCs w:val="28"/>
        </w:rPr>
        <w:lastRenderedPageBreak/>
        <w:t>Утвержден</w:t>
      </w:r>
    </w:p>
    <w:p w14:paraId="3D2FEC35" w14:textId="77777777" w:rsidR="00F55D80" w:rsidRDefault="00F55D80" w:rsidP="00F55D80">
      <w:pPr>
        <w:pStyle w:val="ConsPlusNormal"/>
        <w:ind w:left="4320"/>
        <w:contextualSpacing/>
        <w:jc w:val="both"/>
        <w:rPr>
          <w:sz w:val="28"/>
          <w:szCs w:val="28"/>
        </w:rPr>
      </w:pPr>
      <w:r w:rsidRPr="00F55D80">
        <w:rPr>
          <w:sz w:val="28"/>
          <w:szCs w:val="28"/>
        </w:rPr>
        <w:t>постановлением главы</w:t>
      </w:r>
      <w:r>
        <w:rPr>
          <w:sz w:val="28"/>
          <w:szCs w:val="28"/>
        </w:rPr>
        <w:t xml:space="preserve"> А</w:t>
      </w:r>
      <w:r w:rsidRPr="00F55D80">
        <w:rPr>
          <w:sz w:val="28"/>
          <w:szCs w:val="28"/>
        </w:rPr>
        <w:t xml:space="preserve">дминистрации </w:t>
      </w:r>
    </w:p>
    <w:p w14:paraId="728593D4" w14:textId="77777777" w:rsidR="00F55D80" w:rsidRDefault="00F55D80" w:rsidP="00F55D80">
      <w:pPr>
        <w:pStyle w:val="ConsPlusNormal"/>
        <w:ind w:left="4320"/>
        <w:contextualSpacing/>
        <w:jc w:val="both"/>
        <w:rPr>
          <w:sz w:val="28"/>
          <w:szCs w:val="28"/>
        </w:rPr>
      </w:pPr>
      <w:r w:rsidRPr="00F55D80">
        <w:rPr>
          <w:sz w:val="28"/>
          <w:szCs w:val="28"/>
        </w:rPr>
        <w:t xml:space="preserve">городского поселениягород Мелеуз </w:t>
      </w:r>
    </w:p>
    <w:p w14:paraId="09851F69" w14:textId="7F2661F2" w:rsidR="00F55D80" w:rsidRDefault="00F55D80" w:rsidP="00F55D80">
      <w:pPr>
        <w:pStyle w:val="ConsPlusNormal"/>
        <w:ind w:left="4320"/>
        <w:contextualSpacing/>
        <w:jc w:val="both"/>
        <w:rPr>
          <w:sz w:val="28"/>
          <w:szCs w:val="28"/>
        </w:rPr>
      </w:pPr>
      <w:r w:rsidRPr="00F55D80">
        <w:rPr>
          <w:sz w:val="28"/>
          <w:szCs w:val="28"/>
        </w:rPr>
        <w:t>муниципального района</w:t>
      </w:r>
      <w:r w:rsidR="004843A9">
        <w:rPr>
          <w:sz w:val="28"/>
          <w:szCs w:val="28"/>
        </w:rPr>
        <w:t xml:space="preserve"> </w:t>
      </w:r>
      <w:proofErr w:type="spellStart"/>
      <w:r w:rsidRPr="00F55D80">
        <w:rPr>
          <w:sz w:val="28"/>
          <w:szCs w:val="28"/>
        </w:rPr>
        <w:t>Мелеузовский</w:t>
      </w:r>
      <w:proofErr w:type="spellEnd"/>
    </w:p>
    <w:p w14:paraId="5312A821" w14:textId="77777777" w:rsidR="00F55D80" w:rsidRPr="00F55D80" w:rsidRDefault="00F55D80" w:rsidP="00F55D80">
      <w:pPr>
        <w:pStyle w:val="ConsPlusNormal"/>
        <w:ind w:left="4320"/>
        <w:contextualSpacing/>
        <w:jc w:val="both"/>
        <w:rPr>
          <w:sz w:val="28"/>
          <w:szCs w:val="28"/>
        </w:rPr>
      </w:pPr>
      <w:r w:rsidRPr="00F55D80">
        <w:rPr>
          <w:sz w:val="28"/>
          <w:szCs w:val="28"/>
        </w:rPr>
        <w:t>район</w:t>
      </w:r>
      <w:r>
        <w:rPr>
          <w:sz w:val="28"/>
          <w:szCs w:val="28"/>
        </w:rPr>
        <w:t xml:space="preserve"> Республики Башкортостан</w:t>
      </w:r>
    </w:p>
    <w:p w14:paraId="0DC8E18B" w14:textId="77777777" w:rsidR="00F55D80" w:rsidRDefault="00F55D80" w:rsidP="00F55D80">
      <w:pPr>
        <w:pStyle w:val="ConsPlusNormal"/>
        <w:ind w:left="4320"/>
        <w:contextualSpacing/>
        <w:jc w:val="both"/>
        <w:rPr>
          <w:sz w:val="28"/>
          <w:szCs w:val="28"/>
        </w:rPr>
      </w:pPr>
      <w:r w:rsidRPr="00F55D80">
        <w:rPr>
          <w:sz w:val="28"/>
          <w:szCs w:val="28"/>
        </w:rPr>
        <w:t xml:space="preserve">от </w:t>
      </w:r>
      <w:r>
        <w:rPr>
          <w:sz w:val="28"/>
          <w:szCs w:val="28"/>
        </w:rPr>
        <w:t>«</w:t>
      </w:r>
      <w:r w:rsidRPr="00F55D80">
        <w:rPr>
          <w:sz w:val="28"/>
          <w:szCs w:val="28"/>
        </w:rPr>
        <w:t>___</w:t>
      </w:r>
      <w:r>
        <w:rPr>
          <w:sz w:val="28"/>
          <w:szCs w:val="28"/>
        </w:rPr>
        <w:t xml:space="preserve">» </w:t>
      </w:r>
      <w:r w:rsidRPr="00F55D80">
        <w:rPr>
          <w:sz w:val="28"/>
          <w:szCs w:val="28"/>
        </w:rPr>
        <w:t>__</w:t>
      </w:r>
      <w:r>
        <w:rPr>
          <w:sz w:val="28"/>
          <w:szCs w:val="28"/>
        </w:rPr>
        <w:t>______</w:t>
      </w:r>
      <w:r w:rsidRPr="00F55D80">
        <w:rPr>
          <w:sz w:val="28"/>
          <w:szCs w:val="28"/>
        </w:rPr>
        <w:t xml:space="preserve">____2022 </w:t>
      </w:r>
      <w:r>
        <w:rPr>
          <w:sz w:val="28"/>
          <w:szCs w:val="28"/>
        </w:rPr>
        <w:t>№______</w:t>
      </w:r>
    </w:p>
    <w:p w14:paraId="6E814605" w14:textId="77777777" w:rsidR="00F55D80" w:rsidRDefault="00F55D80" w:rsidP="00F55D80">
      <w:pPr>
        <w:pStyle w:val="ConsPlusNormal"/>
        <w:ind w:firstLine="709"/>
        <w:contextualSpacing/>
        <w:jc w:val="both"/>
        <w:rPr>
          <w:sz w:val="28"/>
          <w:szCs w:val="28"/>
        </w:rPr>
      </w:pPr>
    </w:p>
    <w:p w14:paraId="70681451" w14:textId="77777777" w:rsidR="00F55D80" w:rsidRDefault="00F55D80" w:rsidP="00F55D80">
      <w:pPr>
        <w:pStyle w:val="ConsPlusNormal"/>
        <w:ind w:firstLine="709"/>
        <w:contextualSpacing/>
        <w:jc w:val="both"/>
        <w:rPr>
          <w:sz w:val="28"/>
          <w:szCs w:val="28"/>
        </w:rPr>
      </w:pPr>
    </w:p>
    <w:p w14:paraId="63E053D8" w14:textId="77777777" w:rsidR="00F55D80" w:rsidRDefault="00F55D80" w:rsidP="00F55D80">
      <w:pPr>
        <w:pStyle w:val="ConsPlusNormal"/>
        <w:ind w:firstLine="709"/>
        <w:contextualSpacing/>
        <w:jc w:val="both"/>
        <w:rPr>
          <w:sz w:val="28"/>
          <w:szCs w:val="28"/>
        </w:rPr>
      </w:pPr>
    </w:p>
    <w:p w14:paraId="2FFD7F61" w14:textId="77777777" w:rsidR="00F55D80" w:rsidRDefault="00FD021D" w:rsidP="00F55D80">
      <w:pPr>
        <w:pStyle w:val="ConsPlusNormal"/>
        <w:contextualSpacing/>
        <w:jc w:val="center"/>
        <w:rPr>
          <w:sz w:val="28"/>
          <w:szCs w:val="28"/>
        </w:rPr>
      </w:pPr>
      <w:r w:rsidRPr="00F55D80">
        <w:rPr>
          <w:sz w:val="28"/>
          <w:szCs w:val="28"/>
        </w:rPr>
        <w:t>Порядок</w:t>
      </w:r>
    </w:p>
    <w:p w14:paraId="2B0C7405" w14:textId="77777777" w:rsidR="00F55D80" w:rsidRDefault="00FD021D" w:rsidP="00F55D80">
      <w:pPr>
        <w:pStyle w:val="ConsPlusNormal"/>
        <w:contextualSpacing/>
        <w:jc w:val="center"/>
        <w:rPr>
          <w:sz w:val="28"/>
          <w:szCs w:val="28"/>
        </w:rPr>
      </w:pPr>
      <w:r w:rsidRPr="00F55D80">
        <w:rPr>
          <w:sz w:val="28"/>
          <w:szCs w:val="28"/>
        </w:rPr>
        <w:t xml:space="preserve">оплаты ритуальных услуг, связанных с погребением погибшихв результате участия в специальной военной операции натерриторияхДонецкой Народной Республики, Луганской Народной Республики,Херсонской  и Запорожской областей, а также на территории Украины военнослужащих и лиц, проходящих службу в войсках национальной гвардии </w:t>
      </w:r>
    </w:p>
    <w:p w14:paraId="17CBBE1C" w14:textId="7BB60A11" w:rsidR="00FD021D" w:rsidRDefault="00FD021D" w:rsidP="00F55D80">
      <w:pPr>
        <w:pStyle w:val="ConsPlusNormal"/>
        <w:contextualSpacing/>
        <w:jc w:val="center"/>
        <w:rPr>
          <w:sz w:val="28"/>
          <w:szCs w:val="28"/>
        </w:rPr>
      </w:pPr>
      <w:r w:rsidRPr="00F55D80">
        <w:rPr>
          <w:sz w:val="28"/>
          <w:szCs w:val="28"/>
        </w:rPr>
        <w:t>Российской Федерации</w:t>
      </w:r>
    </w:p>
    <w:p w14:paraId="11AD20D2" w14:textId="77777777" w:rsidR="004843A9" w:rsidRPr="00F55D80" w:rsidRDefault="004843A9" w:rsidP="00F55D80">
      <w:pPr>
        <w:pStyle w:val="ConsPlusNormal"/>
        <w:contextualSpacing/>
        <w:jc w:val="center"/>
        <w:rPr>
          <w:sz w:val="28"/>
          <w:szCs w:val="28"/>
        </w:rPr>
      </w:pPr>
    </w:p>
    <w:p w14:paraId="7E48E6EC" w14:textId="77777777" w:rsidR="00FD021D" w:rsidRPr="00F55D80" w:rsidRDefault="00FD021D" w:rsidP="00F55D80">
      <w:pPr>
        <w:pStyle w:val="ConsPlusNormal"/>
        <w:ind w:firstLine="709"/>
        <w:contextualSpacing/>
        <w:jc w:val="both"/>
        <w:rPr>
          <w:sz w:val="28"/>
          <w:szCs w:val="28"/>
        </w:rPr>
      </w:pPr>
    </w:p>
    <w:p w14:paraId="4DCFF920" w14:textId="77777777" w:rsidR="00FD021D" w:rsidRPr="00F55D80" w:rsidRDefault="00FD021D" w:rsidP="00F55D80">
      <w:pPr>
        <w:pStyle w:val="ConsPlusNormal"/>
        <w:ind w:firstLine="709"/>
        <w:contextualSpacing/>
        <w:jc w:val="both"/>
        <w:rPr>
          <w:sz w:val="28"/>
          <w:szCs w:val="28"/>
        </w:rPr>
      </w:pPr>
      <w:r w:rsidRPr="00F55D80">
        <w:rPr>
          <w:sz w:val="28"/>
          <w:szCs w:val="28"/>
        </w:rPr>
        <w:t>1. Настоящий Порядок определяет механизм оплаты ритуальных услуг, связанных с погребением погибших в результате участия в специальной военной операции на территориях Донецкой Народной Республики, Луганской Народной Республики, Херсонской  и Запорожской областей, а также на территории Украины военнослужащих и лиц, проходящих службу в войсках национальной гвардии Российской Федерации (далее - оплата ритуальных услуг).</w:t>
      </w:r>
    </w:p>
    <w:p w14:paraId="3E95112C" w14:textId="77777777" w:rsidR="00FD021D" w:rsidRPr="00F55D80" w:rsidRDefault="00FD021D" w:rsidP="00F55D80">
      <w:pPr>
        <w:pStyle w:val="ConsPlusNormal"/>
        <w:ind w:firstLine="709"/>
        <w:contextualSpacing/>
        <w:jc w:val="both"/>
        <w:rPr>
          <w:sz w:val="28"/>
          <w:szCs w:val="28"/>
        </w:rPr>
      </w:pPr>
      <w:r w:rsidRPr="00F55D80">
        <w:rPr>
          <w:sz w:val="28"/>
          <w:szCs w:val="28"/>
        </w:rPr>
        <w:t>2. Оплата ритуальных услуг осуществляется за счет средств бюджета городского поселения город Мелеуз муниципального района Мелеузовский район Республики Башкортостан путем выделения субсидии на иные цели МБУ «Ритуал» городского поселения город Мелеуз муниципального района Мелеузовский район Республики Башкортостан (далее – городского поселения г.Мелеуз).</w:t>
      </w:r>
    </w:p>
    <w:p w14:paraId="77C0A8F0" w14:textId="77777777" w:rsidR="00FD021D" w:rsidRPr="00F55D80" w:rsidRDefault="00FD021D" w:rsidP="00F55D80">
      <w:pPr>
        <w:pStyle w:val="ConsPlusNormal"/>
        <w:ind w:firstLine="709"/>
        <w:contextualSpacing/>
        <w:jc w:val="both"/>
        <w:rPr>
          <w:sz w:val="28"/>
          <w:szCs w:val="28"/>
        </w:rPr>
      </w:pPr>
      <w:r w:rsidRPr="00F55D80">
        <w:rPr>
          <w:sz w:val="28"/>
          <w:szCs w:val="28"/>
        </w:rPr>
        <w:t>3. В бюджете городского поселения г.Мелеуз отразить расходы в соответствии с бюджетной классификацией расходов: 0505.4300106400.612</w:t>
      </w:r>
    </w:p>
    <w:p w14:paraId="351DE4DE" w14:textId="77777777" w:rsidR="00FD021D" w:rsidRPr="00F55D80" w:rsidRDefault="00FD021D" w:rsidP="00F55D80">
      <w:pPr>
        <w:pStyle w:val="ConsPlusNormal"/>
        <w:ind w:firstLine="709"/>
        <w:contextualSpacing/>
        <w:jc w:val="both"/>
        <w:rPr>
          <w:sz w:val="28"/>
          <w:szCs w:val="28"/>
        </w:rPr>
      </w:pPr>
      <w:r w:rsidRPr="00F55D80">
        <w:rPr>
          <w:sz w:val="28"/>
          <w:szCs w:val="28"/>
        </w:rPr>
        <w:t>4. Организация погребения осуществляется МБУ «Ритуал» городского поселения г</w:t>
      </w:r>
      <w:r w:rsidR="00CE56F6">
        <w:rPr>
          <w:sz w:val="28"/>
          <w:szCs w:val="28"/>
        </w:rPr>
        <w:t xml:space="preserve">ород </w:t>
      </w:r>
      <w:r w:rsidRPr="00F55D80">
        <w:rPr>
          <w:sz w:val="28"/>
          <w:szCs w:val="28"/>
        </w:rPr>
        <w:t xml:space="preserve">Мелеуз на основании </w:t>
      </w:r>
      <w:r w:rsidRPr="00314185">
        <w:rPr>
          <w:sz w:val="28"/>
          <w:szCs w:val="28"/>
        </w:rPr>
        <w:t>обращения военного комиссариата с предоставлением копии извещения.</w:t>
      </w:r>
    </w:p>
    <w:p w14:paraId="56E1DEDB" w14:textId="77777777" w:rsidR="00FD021D" w:rsidRPr="00F55D80" w:rsidRDefault="00FD021D" w:rsidP="00F55D80">
      <w:pPr>
        <w:pStyle w:val="ConsPlusNormal"/>
        <w:ind w:firstLine="709"/>
        <w:contextualSpacing/>
        <w:jc w:val="both"/>
        <w:rPr>
          <w:sz w:val="28"/>
          <w:szCs w:val="28"/>
        </w:rPr>
      </w:pPr>
      <w:r w:rsidRPr="00F55D80">
        <w:rPr>
          <w:sz w:val="28"/>
          <w:szCs w:val="28"/>
        </w:rPr>
        <w:t xml:space="preserve">5. </w:t>
      </w:r>
      <w:r w:rsidRPr="00314185">
        <w:rPr>
          <w:sz w:val="28"/>
          <w:szCs w:val="28"/>
        </w:rPr>
        <w:t>Погребение погибших военнослужащих осуществляется в местах захоронения, установленных администрацией городского поселения гМелеуз в соответствии с волеизъявлением погибшего о достойном отношении к его телу после смерти, если не возникли обстоятельства, при которых исполнение волеизъявления невозможно, либо иное не установлено законодательством Российской Федерации.</w:t>
      </w:r>
    </w:p>
    <w:p w14:paraId="322F58F7" w14:textId="77777777" w:rsidR="00FD021D" w:rsidRPr="00F55D80" w:rsidRDefault="00FD021D" w:rsidP="00F55D80">
      <w:pPr>
        <w:pStyle w:val="ConsPlusNormal"/>
        <w:ind w:firstLine="709"/>
        <w:contextualSpacing/>
        <w:jc w:val="both"/>
        <w:rPr>
          <w:sz w:val="28"/>
          <w:szCs w:val="28"/>
        </w:rPr>
      </w:pPr>
      <w:r w:rsidRPr="00F55D80">
        <w:rPr>
          <w:sz w:val="28"/>
          <w:szCs w:val="28"/>
        </w:rPr>
        <w:t>6. В случае отсутствия волеизъявления погибшего право решения вопросов, связанных с его погребением, имеют супруг, близкие родственники (дети, родители, усыновленные, усыновители, родные братья и родные сестры, внуки, дедушка, бабушка), иные родственники (далее именуются - родственники) либо законный представитель погибшего.</w:t>
      </w:r>
    </w:p>
    <w:p w14:paraId="5D74DAAA" w14:textId="77777777" w:rsidR="00FD021D" w:rsidRPr="00640BDB" w:rsidRDefault="00FD021D" w:rsidP="00530866">
      <w:pPr>
        <w:pStyle w:val="ConsPlusNormal"/>
        <w:ind w:firstLine="567"/>
        <w:contextualSpacing/>
        <w:jc w:val="both"/>
        <w:rPr>
          <w:sz w:val="28"/>
          <w:szCs w:val="28"/>
        </w:rPr>
      </w:pPr>
      <w:r w:rsidRPr="00640BDB">
        <w:rPr>
          <w:sz w:val="28"/>
          <w:szCs w:val="28"/>
        </w:rPr>
        <w:t>7. Оплате подлежат следующие виды ритуальных услуг:</w:t>
      </w:r>
    </w:p>
    <w:p w14:paraId="66F58AEA" w14:textId="77777777" w:rsidR="00640BDB" w:rsidRPr="00640BDB" w:rsidRDefault="00640BDB" w:rsidP="00640BDB">
      <w:pPr>
        <w:pStyle w:val="s1"/>
        <w:shd w:val="clear" w:color="auto" w:fill="FFFFFF"/>
        <w:spacing w:before="0" w:beforeAutospacing="0" w:after="0" w:afterAutospacing="0"/>
        <w:contextualSpacing/>
        <w:rPr>
          <w:sz w:val="28"/>
          <w:szCs w:val="28"/>
        </w:rPr>
      </w:pPr>
      <w:r w:rsidRPr="00E976D2">
        <w:rPr>
          <w:sz w:val="28"/>
          <w:szCs w:val="28"/>
        </w:rPr>
        <w:lastRenderedPageBreak/>
        <w:t>- оформление</w:t>
      </w:r>
      <w:r w:rsidRPr="00640BDB">
        <w:rPr>
          <w:sz w:val="28"/>
          <w:szCs w:val="28"/>
        </w:rPr>
        <w:t xml:space="preserve"> документов, необходимых для погребения умершего;</w:t>
      </w:r>
    </w:p>
    <w:p w14:paraId="74DF2712" w14:textId="77777777" w:rsidR="00FD021D" w:rsidRPr="00640BDB" w:rsidRDefault="00FD021D" w:rsidP="00640BDB">
      <w:pPr>
        <w:pStyle w:val="ConsPlusNormal"/>
        <w:contextualSpacing/>
        <w:jc w:val="both"/>
        <w:rPr>
          <w:sz w:val="28"/>
          <w:szCs w:val="28"/>
        </w:rPr>
      </w:pPr>
      <w:r w:rsidRPr="00640BDB">
        <w:rPr>
          <w:sz w:val="28"/>
          <w:szCs w:val="28"/>
        </w:rPr>
        <w:t xml:space="preserve">- </w:t>
      </w:r>
      <w:r w:rsidR="00DA1AFC" w:rsidRPr="00640BDB">
        <w:rPr>
          <w:sz w:val="28"/>
          <w:szCs w:val="28"/>
        </w:rPr>
        <w:t>транспортировка</w:t>
      </w:r>
      <w:r w:rsidRPr="00640BDB">
        <w:rPr>
          <w:sz w:val="28"/>
          <w:szCs w:val="28"/>
        </w:rPr>
        <w:t xml:space="preserve"> умершего </w:t>
      </w:r>
      <w:r w:rsidR="00DA1AFC" w:rsidRPr="00640BDB">
        <w:rPr>
          <w:sz w:val="28"/>
          <w:szCs w:val="28"/>
        </w:rPr>
        <w:t>до</w:t>
      </w:r>
      <w:r w:rsidRPr="00640BDB">
        <w:rPr>
          <w:sz w:val="28"/>
          <w:szCs w:val="28"/>
        </w:rPr>
        <w:t xml:space="preserve"> морг</w:t>
      </w:r>
      <w:r w:rsidR="00DA1AFC" w:rsidRPr="00640BDB">
        <w:rPr>
          <w:sz w:val="28"/>
          <w:szCs w:val="28"/>
        </w:rPr>
        <w:t>а</w:t>
      </w:r>
      <w:r w:rsidRPr="00640BDB">
        <w:rPr>
          <w:sz w:val="28"/>
          <w:szCs w:val="28"/>
        </w:rPr>
        <w:t>, услуги морга;</w:t>
      </w:r>
    </w:p>
    <w:p w14:paraId="2FEAC53E" w14:textId="77777777" w:rsidR="00FD021D" w:rsidRPr="00640BDB" w:rsidRDefault="00FD021D" w:rsidP="00640BDB">
      <w:pPr>
        <w:pStyle w:val="ConsPlusNormal"/>
        <w:contextualSpacing/>
        <w:jc w:val="both"/>
        <w:rPr>
          <w:sz w:val="28"/>
          <w:szCs w:val="28"/>
        </w:rPr>
      </w:pPr>
      <w:r w:rsidRPr="00640BDB">
        <w:rPr>
          <w:sz w:val="28"/>
          <w:szCs w:val="28"/>
        </w:rPr>
        <w:t>- предоставление и доставка гроба</w:t>
      </w:r>
      <w:r w:rsidR="00DA1AFC" w:rsidRPr="00640BDB">
        <w:rPr>
          <w:sz w:val="28"/>
          <w:szCs w:val="28"/>
        </w:rPr>
        <w:t xml:space="preserve"> (минарета), урны, креста</w:t>
      </w:r>
      <w:r w:rsidR="001D5293" w:rsidRPr="00640BDB">
        <w:rPr>
          <w:sz w:val="28"/>
          <w:szCs w:val="28"/>
        </w:rPr>
        <w:t>, венка</w:t>
      </w:r>
      <w:r w:rsidRPr="00640BDB">
        <w:rPr>
          <w:sz w:val="28"/>
          <w:szCs w:val="28"/>
        </w:rPr>
        <w:t>;</w:t>
      </w:r>
    </w:p>
    <w:p w14:paraId="5C9D9DFC" w14:textId="77777777" w:rsidR="00FD021D" w:rsidRPr="00640BDB" w:rsidRDefault="00FD021D" w:rsidP="00530866">
      <w:pPr>
        <w:pStyle w:val="ConsPlusNormal"/>
        <w:contextualSpacing/>
        <w:jc w:val="both"/>
        <w:rPr>
          <w:sz w:val="28"/>
          <w:szCs w:val="28"/>
        </w:rPr>
      </w:pPr>
      <w:r w:rsidRPr="00640BDB">
        <w:rPr>
          <w:sz w:val="28"/>
          <w:szCs w:val="28"/>
        </w:rPr>
        <w:t>- перевозка тела (останков), родственников к месту погребения;</w:t>
      </w:r>
    </w:p>
    <w:p w14:paraId="25C2AACF" w14:textId="77777777" w:rsidR="00FD021D" w:rsidRPr="00640BDB" w:rsidRDefault="00FD021D" w:rsidP="00530866">
      <w:pPr>
        <w:pStyle w:val="ConsPlusNormal"/>
        <w:contextualSpacing/>
        <w:jc w:val="both"/>
        <w:rPr>
          <w:sz w:val="28"/>
          <w:szCs w:val="28"/>
        </w:rPr>
      </w:pPr>
      <w:r w:rsidRPr="00640BDB">
        <w:rPr>
          <w:sz w:val="28"/>
          <w:szCs w:val="28"/>
        </w:rPr>
        <w:t>- погребение.</w:t>
      </w:r>
    </w:p>
    <w:p w14:paraId="2F274F80" w14:textId="511EA92F" w:rsidR="00FD021D" w:rsidRPr="00530866" w:rsidRDefault="00B34025" w:rsidP="006371D8">
      <w:pPr>
        <w:keepNext/>
        <w:keepLines/>
        <w:widowControl w:val="0"/>
        <w:suppressLineNumbers/>
        <w:suppressAutoHyphens/>
        <w:overflowPunct w:val="0"/>
        <w:autoSpaceDE w:val="0"/>
        <w:autoSpaceDN w:val="0"/>
        <w:adjustRightInd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FD021D" w:rsidRPr="00530866">
        <w:rPr>
          <w:rFonts w:ascii="Times New Roman" w:hAnsi="Times New Roman" w:cs="Times New Roman"/>
          <w:sz w:val="28"/>
          <w:szCs w:val="28"/>
        </w:rPr>
        <w:t xml:space="preserve">. </w:t>
      </w:r>
      <w:r w:rsidR="006371D8" w:rsidRPr="006371D8">
        <w:rPr>
          <w:rFonts w:ascii="Times New Roman" w:hAnsi="Times New Roman" w:cs="Times New Roman"/>
          <w:bCs/>
          <w:sz w:val="28"/>
          <w:szCs w:val="28"/>
        </w:rPr>
        <w:t>МБУ «Ритуал» городского поселения город Мелеуз в своей деятельности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 Оплата ритуальных услуг производится на основании заключенного контракта между предпринимателем (учреждением, предприятием) и МБУ «Ритуал» городского поселения город Мелеуз, и представленных документов, подтверждающих оказания ритуальных услуг (счет или счет - фактура, товарная накладная или акт оказанных услуг).</w:t>
      </w:r>
    </w:p>
    <w:p w14:paraId="12219D4C" w14:textId="77777777" w:rsidR="00F55D80" w:rsidRDefault="00F55D80" w:rsidP="00F55D80">
      <w:pPr>
        <w:pStyle w:val="ConsPlusNormal"/>
        <w:ind w:firstLine="709"/>
        <w:contextualSpacing/>
        <w:jc w:val="both"/>
        <w:rPr>
          <w:sz w:val="28"/>
          <w:szCs w:val="28"/>
        </w:rPr>
      </w:pPr>
    </w:p>
    <w:p w14:paraId="19A77591" w14:textId="77777777" w:rsidR="004843A9" w:rsidRDefault="004843A9" w:rsidP="00F55D80">
      <w:pPr>
        <w:pStyle w:val="ConsPlusNormal"/>
        <w:ind w:firstLine="709"/>
        <w:contextualSpacing/>
        <w:jc w:val="both"/>
        <w:rPr>
          <w:sz w:val="28"/>
          <w:szCs w:val="28"/>
        </w:rPr>
      </w:pPr>
    </w:p>
    <w:p w14:paraId="2E9C1E23" w14:textId="39D0C878" w:rsidR="00F55D80" w:rsidRPr="00F55D80" w:rsidRDefault="00F55D80" w:rsidP="00F55D80">
      <w:pPr>
        <w:pStyle w:val="ConsPlusNormal"/>
        <w:ind w:firstLine="709"/>
        <w:contextualSpacing/>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t xml:space="preserve">О.А. </w:t>
      </w:r>
      <w:proofErr w:type="spellStart"/>
      <w:r>
        <w:rPr>
          <w:sz w:val="28"/>
          <w:szCs w:val="28"/>
        </w:rPr>
        <w:t>Акшенцева</w:t>
      </w:r>
      <w:proofErr w:type="spellEnd"/>
    </w:p>
    <w:p w14:paraId="363D0107" w14:textId="77777777" w:rsidR="00FD021D" w:rsidRPr="00F55D80" w:rsidRDefault="00FD021D" w:rsidP="00F55D80">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b/>
          <w:color w:val="000000"/>
          <w:sz w:val="28"/>
          <w:szCs w:val="28"/>
        </w:rPr>
      </w:pPr>
    </w:p>
    <w:p w14:paraId="5D5D3AFD" w14:textId="77777777" w:rsidR="006A3659" w:rsidRDefault="006A3659" w:rsidP="001D5293">
      <w:pPr>
        <w:pStyle w:val="s1"/>
        <w:shd w:val="clear" w:color="auto" w:fill="FFFFFF"/>
        <w:spacing w:before="0" w:beforeAutospacing="0" w:after="300" w:afterAutospacing="0"/>
        <w:rPr>
          <w:color w:val="464C55"/>
        </w:rPr>
      </w:pPr>
    </w:p>
    <w:p w14:paraId="5CACE6C2" w14:textId="77777777" w:rsidR="006A3659" w:rsidRDefault="006A3659" w:rsidP="001D5293">
      <w:pPr>
        <w:pStyle w:val="s1"/>
        <w:shd w:val="clear" w:color="auto" w:fill="FFFFFF"/>
        <w:spacing w:before="0" w:beforeAutospacing="0" w:after="300" w:afterAutospacing="0"/>
        <w:rPr>
          <w:color w:val="464C55"/>
        </w:rPr>
      </w:pPr>
    </w:p>
    <w:p w14:paraId="701D7B10" w14:textId="77777777" w:rsidR="006A3659" w:rsidRDefault="006A3659" w:rsidP="001D5293">
      <w:pPr>
        <w:pStyle w:val="s1"/>
        <w:shd w:val="clear" w:color="auto" w:fill="FFFFFF"/>
        <w:spacing w:before="0" w:beforeAutospacing="0" w:after="300" w:afterAutospacing="0"/>
        <w:rPr>
          <w:color w:val="464C55"/>
        </w:rPr>
      </w:pPr>
    </w:p>
    <w:sectPr w:rsidR="006A3659" w:rsidSect="004843A9">
      <w:pgSz w:w="11906" w:h="16838"/>
      <w:pgMar w:top="567" w:right="850"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BBF"/>
    <w:multiLevelType w:val="hybridMultilevel"/>
    <w:tmpl w:val="8E48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E7B72"/>
    <w:multiLevelType w:val="hybridMultilevel"/>
    <w:tmpl w:val="0F940DE4"/>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CD"/>
    <w:rsid w:val="0001774A"/>
    <w:rsid w:val="0014201D"/>
    <w:rsid w:val="001668F9"/>
    <w:rsid w:val="001D5293"/>
    <w:rsid w:val="0027414D"/>
    <w:rsid w:val="002B061E"/>
    <w:rsid w:val="002B51B2"/>
    <w:rsid w:val="00314185"/>
    <w:rsid w:val="00440831"/>
    <w:rsid w:val="004843A9"/>
    <w:rsid w:val="004B5C0C"/>
    <w:rsid w:val="00530866"/>
    <w:rsid w:val="005942FC"/>
    <w:rsid w:val="006371D8"/>
    <w:rsid w:val="00640BDB"/>
    <w:rsid w:val="00654831"/>
    <w:rsid w:val="006A3659"/>
    <w:rsid w:val="006E48E7"/>
    <w:rsid w:val="0071069E"/>
    <w:rsid w:val="00713EFA"/>
    <w:rsid w:val="007C7A49"/>
    <w:rsid w:val="00813B34"/>
    <w:rsid w:val="008302BF"/>
    <w:rsid w:val="008541CF"/>
    <w:rsid w:val="00857739"/>
    <w:rsid w:val="008C6311"/>
    <w:rsid w:val="008D1CDC"/>
    <w:rsid w:val="00AF6FB3"/>
    <w:rsid w:val="00B34025"/>
    <w:rsid w:val="00CE56F6"/>
    <w:rsid w:val="00D366A4"/>
    <w:rsid w:val="00D54046"/>
    <w:rsid w:val="00DA1AFC"/>
    <w:rsid w:val="00DA688E"/>
    <w:rsid w:val="00DB510B"/>
    <w:rsid w:val="00DC1ECD"/>
    <w:rsid w:val="00DD14A2"/>
    <w:rsid w:val="00E976D2"/>
    <w:rsid w:val="00EC62FF"/>
    <w:rsid w:val="00F2310B"/>
    <w:rsid w:val="00F33AEE"/>
    <w:rsid w:val="00F55D80"/>
    <w:rsid w:val="00FD0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37A7"/>
  <w15:docId w15:val="{E54DDFDE-4D26-4BC5-877A-EDDE3267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1846"/>
  </w:style>
  <w:style w:type="paragraph" w:styleId="1">
    <w:name w:val="heading 1"/>
    <w:basedOn w:val="a"/>
    <w:next w:val="a"/>
    <w:rsid w:val="002B51B2"/>
    <w:pPr>
      <w:keepNext/>
      <w:keepLines/>
      <w:spacing w:before="480" w:after="120"/>
      <w:outlineLvl w:val="0"/>
    </w:pPr>
    <w:rPr>
      <w:b/>
      <w:sz w:val="48"/>
      <w:szCs w:val="48"/>
    </w:rPr>
  </w:style>
  <w:style w:type="paragraph" w:styleId="2">
    <w:name w:val="heading 2"/>
    <w:basedOn w:val="a"/>
    <w:next w:val="a"/>
    <w:rsid w:val="002B51B2"/>
    <w:pPr>
      <w:keepNext/>
      <w:keepLines/>
      <w:spacing w:before="360" w:after="80"/>
      <w:outlineLvl w:val="1"/>
    </w:pPr>
    <w:rPr>
      <w:b/>
      <w:sz w:val="36"/>
      <w:szCs w:val="36"/>
    </w:rPr>
  </w:style>
  <w:style w:type="paragraph" w:styleId="3">
    <w:name w:val="heading 3"/>
    <w:basedOn w:val="a"/>
    <w:next w:val="a"/>
    <w:rsid w:val="002B51B2"/>
    <w:pPr>
      <w:keepNext/>
      <w:keepLines/>
      <w:spacing w:before="280" w:after="80"/>
      <w:outlineLvl w:val="2"/>
    </w:pPr>
    <w:rPr>
      <w:b/>
      <w:sz w:val="28"/>
      <w:szCs w:val="28"/>
    </w:rPr>
  </w:style>
  <w:style w:type="paragraph" w:styleId="4">
    <w:name w:val="heading 4"/>
    <w:basedOn w:val="a"/>
    <w:next w:val="a"/>
    <w:rsid w:val="002B51B2"/>
    <w:pPr>
      <w:keepNext/>
      <w:keepLines/>
      <w:spacing w:before="240" w:after="40"/>
      <w:outlineLvl w:val="3"/>
    </w:pPr>
    <w:rPr>
      <w:b/>
      <w:sz w:val="24"/>
      <w:szCs w:val="24"/>
    </w:rPr>
  </w:style>
  <w:style w:type="paragraph" w:styleId="5">
    <w:name w:val="heading 5"/>
    <w:basedOn w:val="a"/>
    <w:next w:val="a"/>
    <w:rsid w:val="002B51B2"/>
    <w:pPr>
      <w:keepNext/>
      <w:keepLines/>
      <w:spacing w:before="220" w:after="40"/>
      <w:outlineLvl w:val="4"/>
    </w:pPr>
    <w:rPr>
      <w:b/>
    </w:rPr>
  </w:style>
  <w:style w:type="paragraph" w:styleId="6">
    <w:name w:val="heading 6"/>
    <w:basedOn w:val="a"/>
    <w:next w:val="a"/>
    <w:rsid w:val="002B51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1B2"/>
    <w:tblPr>
      <w:tblCellMar>
        <w:top w:w="0" w:type="dxa"/>
        <w:left w:w="0" w:type="dxa"/>
        <w:bottom w:w="0" w:type="dxa"/>
        <w:right w:w="0" w:type="dxa"/>
      </w:tblCellMar>
    </w:tblPr>
  </w:style>
  <w:style w:type="paragraph" w:styleId="a3">
    <w:name w:val="Title"/>
    <w:basedOn w:val="a"/>
    <w:next w:val="a"/>
    <w:rsid w:val="002B51B2"/>
    <w:pPr>
      <w:keepNext/>
      <w:keepLines/>
      <w:spacing w:before="480" w:after="120"/>
    </w:pPr>
    <w:rPr>
      <w:b/>
      <w:sz w:val="72"/>
      <w:szCs w:val="72"/>
    </w:rPr>
  </w:style>
  <w:style w:type="paragraph" w:styleId="a4">
    <w:name w:val="No Spacing"/>
    <w:uiPriority w:val="1"/>
    <w:qFormat/>
    <w:rsid w:val="0027340C"/>
    <w:pPr>
      <w:spacing w:after="0" w:line="240" w:lineRule="auto"/>
    </w:pPr>
    <w:rPr>
      <w:rFonts w:eastAsiaTheme="minorHAnsi"/>
      <w:lang w:eastAsia="en-US"/>
    </w:rPr>
  </w:style>
  <w:style w:type="table" w:styleId="a5">
    <w:name w:val="Table Grid"/>
    <w:basedOn w:val="a1"/>
    <w:uiPriority w:val="39"/>
    <w:rsid w:val="00A70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47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0CF"/>
    <w:rPr>
      <w:rFonts w:ascii="Tahoma" w:hAnsi="Tahoma" w:cs="Tahoma"/>
      <w:sz w:val="16"/>
      <w:szCs w:val="16"/>
    </w:rPr>
  </w:style>
  <w:style w:type="paragraph" w:customStyle="1" w:styleId="sfst">
    <w:name w:val="sfst"/>
    <w:basedOn w:val="a"/>
    <w:rsid w:val="0070041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E955B8"/>
    <w:rPr>
      <w:color w:val="0000FF"/>
      <w:u w:val="single"/>
    </w:rPr>
  </w:style>
  <w:style w:type="paragraph" w:styleId="a9">
    <w:name w:val="Subtitle"/>
    <w:basedOn w:val="a"/>
    <w:next w:val="a"/>
    <w:rsid w:val="002B51B2"/>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D366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a">
    <w:name w:val="List Paragraph"/>
    <w:basedOn w:val="a"/>
    <w:uiPriority w:val="34"/>
    <w:qFormat/>
    <w:rsid w:val="00F55D80"/>
    <w:pPr>
      <w:spacing w:after="0" w:line="240" w:lineRule="auto"/>
      <w:ind w:left="720"/>
      <w:contextualSpacing/>
    </w:pPr>
    <w:rPr>
      <w:rFonts w:ascii="Times New Roman" w:eastAsiaTheme="minorHAnsi" w:hAnsi="Times New Roman" w:cstheme="minorBidi"/>
      <w:sz w:val="28"/>
      <w:lang w:eastAsia="en-US"/>
    </w:rPr>
  </w:style>
  <w:style w:type="paragraph" w:customStyle="1" w:styleId="s1">
    <w:name w:val="s_1"/>
    <w:basedOn w:val="a"/>
    <w:rsid w:val="001D5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D5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1D5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1D529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D54046"/>
    <w:rPr>
      <w:color w:val="800080" w:themeColor="followedHyperlink"/>
      <w:u w:val="single"/>
    </w:rPr>
  </w:style>
  <w:style w:type="character" w:customStyle="1" w:styleId="MalgunGothic4pt0pt">
    <w:name w:val="Основной текст + Malgun Gothic;4 pt;Интервал 0 pt"/>
    <w:basedOn w:val="a0"/>
    <w:rsid w:val="006A3659"/>
    <w:rPr>
      <w:rFonts w:ascii="Malgun Gothic" w:eastAsia="Malgun Gothic" w:hAnsi="Malgun Gothic" w:cs="Malgun Gothic"/>
      <w:b w:val="0"/>
      <w:bCs w:val="0"/>
      <w:i w:val="0"/>
      <w:iCs w:val="0"/>
      <w:smallCaps w:val="0"/>
      <w:strike w:val="0"/>
      <w:color w:val="000000"/>
      <w:spacing w:val="0"/>
      <w:w w:val="100"/>
      <w:position w:val="0"/>
      <w:sz w:val="8"/>
      <w:szCs w:val="8"/>
      <w:u w:val="none"/>
    </w:rPr>
  </w:style>
  <w:style w:type="character" w:customStyle="1" w:styleId="ac">
    <w:name w:val="Основной текст_"/>
    <w:basedOn w:val="a0"/>
    <w:link w:val="20"/>
    <w:rsid w:val="006A3659"/>
    <w:rPr>
      <w:rFonts w:ascii="Times New Roman" w:eastAsia="Times New Roman" w:hAnsi="Times New Roman" w:cs="Times New Roman"/>
      <w:spacing w:val="10"/>
      <w:sz w:val="23"/>
      <w:szCs w:val="23"/>
      <w:shd w:val="clear" w:color="auto" w:fill="FFFFFF"/>
    </w:rPr>
  </w:style>
  <w:style w:type="character" w:customStyle="1" w:styleId="10">
    <w:name w:val="Основной текст1"/>
    <w:basedOn w:val="ac"/>
    <w:rsid w:val="006A3659"/>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10pt0pt">
    <w:name w:val="Основной текст + 10 pt;Интервал 0 pt"/>
    <w:basedOn w:val="ac"/>
    <w:rsid w:val="006A3659"/>
    <w:rPr>
      <w:rFonts w:ascii="Times New Roman" w:eastAsia="Times New Roman" w:hAnsi="Times New Roman" w:cs="Times New Roman"/>
      <w:color w:val="000000"/>
      <w:spacing w:val="-6"/>
      <w:w w:val="100"/>
      <w:position w:val="0"/>
      <w:sz w:val="20"/>
      <w:szCs w:val="20"/>
      <w:shd w:val="clear" w:color="auto" w:fill="FFFFFF"/>
      <w:lang w:val="ru-RU"/>
    </w:rPr>
  </w:style>
  <w:style w:type="paragraph" w:customStyle="1" w:styleId="20">
    <w:name w:val="Основной текст2"/>
    <w:basedOn w:val="a"/>
    <w:link w:val="ac"/>
    <w:rsid w:val="006A3659"/>
    <w:pPr>
      <w:widowControl w:val="0"/>
      <w:shd w:val="clear" w:color="auto" w:fill="FFFFFF"/>
      <w:spacing w:before="300" w:after="660" w:line="514" w:lineRule="exact"/>
      <w:jc w:val="center"/>
    </w:pPr>
    <w:rPr>
      <w:rFonts w:ascii="Times New Roman" w:eastAsia="Times New Roman" w:hAnsi="Times New Roman" w:cs="Times New Roman"/>
      <w:spacing w:val="10"/>
      <w:sz w:val="23"/>
      <w:szCs w:val="23"/>
    </w:rPr>
  </w:style>
  <w:style w:type="character" w:customStyle="1" w:styleId="30">
    <w:name w:val="Основной текст (3)_"/>
    <w:link w:val="31"/>
    <w:rsid w:val="008C6311"/>
    <w:rPr>
      <w:shd w:val="clear" w:color="auto" w:fill="FFFFFF"/>
    </w:rPr>
  </w:style>
  <w:style w:type="character" w:customStyle="1" w:styleId="40">
    <w:name w:val="Основной текст (4)_"/>
    <w:link w:val="41"/>
    <w:rsid w:val="008C6311"/>
    <w:rPr>
      <w:rFonts w:ascii="Segoe UI" w:eastAsia="Segoe UI" w:hAnsi="Segoe UI" w:cs="Segoe UI"/>
      <w:sz w:val="13"/>
      <w:szCs w:val="13"/>
      <w:shd w:val="clear" w:color="auto" w:fill="FFFFFF"/>
    </w:rPr>
  </w:style>
  <w:style w:type="paragraph" w:customStyle="1" w:styleId="31">
    <w:name w:val="Основной текст (3)"/>
    <w:basedOn w:val="a"/>
    <w:link w:val="30"/>
    <w:rsid w:val="008C6311"/>
    <w:pPr>
      <w:widowControl w:val="0"/>
      <w:shd w:val="clear" w:color="auto" w:fill="FFFFFF"/>
      <w:spacing w:after="0" w:line="238" w:lineRule="exact"/>
      <w:jc w:val="center"/>
    </w:pPr>
  </w:style>
  <w:style w:type="paragraph" w:customStyle="1" w:styleId="41">
    <w:name w:val="Основной текст (4)"/>
    <w:basedOn w:val="a"/>
    <w:link w:val="40"/>
    <w:rsid w:val="008C6311"/>
    <w:pPr>
      <w:widowControl w:val="0"/>
      <w:shd w:val="clear" w:color="auto" w:fill="FFFFFF"/>
      <w:spacing w:after="0" w:line="0" w:lineRule="atLeast"/>
      <w:jc w:val="center"/>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2811">
      <w:bodyDiv w:val="1"/>
      <w:marLeft w:val="0"/>
      <w:marRight w:val="0"/>
      <w:marTop w:val="0"/>
      <w:marBottom w:val="0"/>
      <w:divBdr>
        <w:top w:val="none" w:sz="0" w:space="0" w:color="auto"/>
        <w:left w:val="none" w:sz="0" w:space="0" w:color="auto"/>
        <w:bottom w:val="none" w:sz="0" w:space="0" w:color="auto"/>
        <w:right w:val="none" w:sz="0" w:space="0" w:color="auto"/>
      </w:divBdr>
    </w:div>
    <w:div w:id="510222960">
      <w:bodyDiv w:val="1"/>
      <w:marLeft w:val="0"/>
      <w:marRight w:val="0"/>
      <w:marTop w:val="0"/>
      <w:marBottom w:val="0"/>
      <w:divBdr>
        <w:top w:val="none" w:sz="0" w:space="0" w:color="auto"/>
        <w:left w:val="none" w:sz="0" w:space="0" w:color="auto"/>
        <w:bottom w:val="none" w:sz="0" w:space="0" w:color="auto"/>
        <w:right w:val="none" w:sz="0" w:space="0" w:color="auto"/>
      </w:divBdr>
      <w:divsChild>
        <w:div w:id="850222378">
          <w:marLeft w:val="0"/>
          <w:marRight w:val="0"/>
          <w:marTop w:val="240"/>
          <w:marBottom w:val="240"/>
          <w:divBdr>
            <w:top w:val="none" w:sz="0" w:space="0" w:color="auto"/>
            <w:left w:val="none" w:sz="0" w:space="0" w:color="auto"/>
            <w:bottom w:val="none" w:sz="0" w:space="0" w:color="auto"/>
            <w:right w:val="none" w:sz="0" w:space="0" w:color="auto"/>
          </w:divBdr>
        </w:div>
        <w:div w:id="907496045">
          <w:marLeft w:val="0"/>
          <w:marRight w:val="0"/>
          <w:marTop w:val="240"/>
          <w:marBottom w:val="240"/>
          <w:divBdr>
            <w:top w:val="none" w:sz="0" w:space="0" w:color="auto"/>
            <w:left w:val="none" w:sz="0" w:space="0" w:color="auto"/>
            <w:bottom w:val="none" w:sz="0" w:space="0" w:color="auto"/>
            <w:right w:val="none" w:sz="0" w:space="0" w:color="auto"/>
          </w:divBdr>
        </w:div>
        <w:div w:id="1154495345">
          <w:marLeft w:val="0"/>
          <w:marRight w:val="0"/>
          <w:marTop w:val="240"/>
          <w:marBottom w:val="240"/>
          <w:divBdr>
            <w:top w:val="none" w:sz="0" w:space="0" w:color="auto"/>
            <w:left w:val="none" w:sz="0" w:space="0" w:color="auto"/>
            <w:bottom w:val="none" w:sz="0" w:space="0" w:color="auto"/>
            <w:right w:val="none" w:sz="0" w:space="0" w:color="auto"/>
          </w:divBdr>
        </w:div>
      </w:divsChild>
    </w:div>
    <w:div w:id="557787910">
      <w:bodyDiv w:val="1"/>
      <w:marLeft w:val="0"/>
      <w:marRight w:val="0"/>
      <w:marTop w:val="0"/>
      <w:marBottom w:val="0"/>
      <w:divBdr>
        <w:top w:val="none" w:sz="0" w:space="0" w:color="auto"/>
        <w:left w:val="none" w:sz="0" w:space="0" w:color="auto"/>
        <w:bottom w:val="none" w:sz="0" w:space="0" w:color="auto"/>
        <w:right w:val="none" w:sz="0" w:space="0" w:color="auto"/>
      </w:divBdr>
    </w:div>
    <w:div w:id="170840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4.gpmeleuz@bashkortostan.ru" TargetMode="External"/><Relationship Id="rId3" Type="http://schemas.openxmlformats.org/officeDocument/2006/relationships/styles" Target="styles.xml"/><Relationship Id="rId7" Type="http://schemas.openxmlformats.org/officeDocument/2006/relationships/hyperlink" Target="mailto:54.gpmeleuz@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zWszgTrkbsDdjpM8HQiGmDHEw==">AMUW2mU9bUCKU8BEDUI5pAY5cBN+KZBjenMSQQW9nEXIUP9L+vA29UM3wGjVaqtKpQ/pYBQHxuhAWdvkBuyFpLiu2HhFegNJ+XJJEPMdyJug95WZKAI1BLoa0+nmyhcnv1QopnX4kw6X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dc:creator>
  <cp:lastModifiedBy>Пользователь</cp:lastModifiedBy>
  <cp:revision>2</cp:revision>
  <cp:lastPrinted>2022-11-17T04:01:00Z</cp:lastPrinted>
  <dcterms:created xsi:type="dcterms:W3CDTF">2022-11-17T05:57:00Z</dcterms:created>
  <dcterms:modified xsi:type="dcterms:W3CDTF">2022-11-17T05:57:00Z</dcterms:modified>
</cp:coreProperties>
</file>